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</w:p>
    <w:p w:rsidR="00303B64" w:rsidRPr="002A65C1" w:rsidRDefault="00303B64" w:rsidP="00303B64">
      <w:pPr>
        <w:pStyle w:val="Nzev"/>
        <w:rPr>
          <w:rFonts w:ascii="Arial" w:hAnsi="Arial" w:cs="Arial"/>
          <w:sz w:val="24"/>
          <w:szCs w:val="24"/>
        </w:rPr>
      </w:pPr>
      <w:r w:rsidRPr="002A65C1">
        <w:rPr>
          <w:rFonts w:ascii="Arial" w:hAnsi="Arial" w:cs="Arial"/>
          <w:sz w:val="24"/>
          <w:szCs w:val="24"/>
        </w:rPr>
        <w:t>VEŘEJNOPRÁVNÍ SMLOUVA O POSKYTNUTÍ DOTACE</w:t>
      </w:r>
    </w:p>
    <w:p w:rsidR="00303B64" w:rsidRPr="002A65C1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A65C1">
        <w:rPr>
          <w:rFonts w:ascii="Arial" w:hAnsi="Arial" w:cs="Arial"/>
          <w:b/>
          <w:sz w:val="24"/>
          <w:szCs w:val="24"/>
        </w:rPr>
        <w:t>z rozpočtu města Nový Jičín</w:t>
      </w:r>
    </w:p>
    <w:p w:rsidR="00303B64" w:rsidRPr="002A65C1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303B64" w:rsidRPr="002A65C1" w:rsidRDefault="0034011D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 smlouvy poskytovatele: V2023</w:t>
      </w:r>
      <w:r w:rsidR="00303B64" w:rsidRPr="002A65C1">
        <w:rPr>
          <w:rFonts w:ascii="Arial" w:hAnsi="Arial" w:cs="Arial"/>
          <w:b/>
          <w:sz w:val="24"/>
          <w:szCs w:val="24"/>
        </w:rPr>
        <w:t xml:space="preserve"> – …………/OŠKS</w:t>
      </w:r>
    </w:p>
    <w:p w:rsidR="00303B64" w:rsidRPr="002A65C1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V souladu s podmínkami směrnice města Nový Jičín č. </w:t>
      </w:r>
      <w:r w:rsidR="0032708D">
        <w:rPr>
          <w:rFonts w:ascii="Arial" w:hAnsi="Arial" w:cs="Arial"/>
          <w:sz w:val="22"/>
          <w:szCs w:val="22"/>
        </w:rPr>
        <w:t>1/2022</w:t>
      </w:r>
      <w:r w:rsidRPr="002A65C1">
        <w:rPr>
          <w:rFonts w:ascii="Arial" w:hAnsi="Arial" w:cs="Arial"/>
          <w:sz w:val="22"/>
          <w:szCs w:val="22"/>
        </w:rPr>
        <w:t xml:space="preserve"> Poskytování dotací a návratných finančních výpomocí z rozpočtu města Nový Jičín (dále jen „Směrnice“) schválené usnesením Zastupitelstva města Nový Jičín č. </w:t>
      </w:r>
      <w:r w:rsidR="0032708D">
        <w:rPr>
          <w:rFonts w:ascii="Arial" w:hAnsi="Arial" w:cs="Arial"/>
          <w:sz w:val="22"/>
          <w:szCs w:val="22"/>
        </w:rPr>
        <w:t>519</w:t>
      </w:r>
      <w:r w:rsidR="0029595A" w:rsidRPr="00DD2A2C">
        <w:rPr>
          <w:rFonts w:ascii="Arial" w:hAnsi="Arial" w:cs="Arial"/>
          <w:sz w:val="22"/>
          <w:szCs w:val="22"/>
        </w:rPr>
        <w:t>/</w:t>
      </w:r>
      <w:r w:rsidR="0032708D">
        <w:rPr>
          <w:rFonts w:ascii="Arial" w:hAnsi="Arial" w:cs="Arial"/>
          <w:sz w:val="22"/>
          <w:szCs w:val="22"/>
        </w:rPr>
        <w:t>Z21/2022</w:t>
      </w:r>
      <w:r w:rsidR="0029595A">
        <w:rPr>
          <w:rFonts w:ascii="Arial" w:hAnsi="Arial" w:cs="Arial"/>
          <w:sz w:val="22"/>
          <w:szCs w:val="22"/>
        </w:rPr>
        <w:t xml:space="preserve">  ze</w:t>
      </w:r>
      <w:r w:rsidR="0032708D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32708D">
        <w:rPr>
          <w:rFonts w:ascii="Arial" w:hAnsi="Arial" w:cs="Arial"/>
          <w:sz w:val="22"/>
          <w:szCs w:val="22"/>
        </w:rPr>
        <w:t>13</w:t>
      </w:r>
      <w:r w:rsidR="0029595A" w:rsidRPr="00DD2A2C">
        <w:rPr>
          <w:rFonts w:ascii="Arial" w:hAnsi="Arial" w:cs="Arial"/>
          <w:sz w:val="22"/>
          <w:szCs w:val="22"/>
        </w:rPr>
        <w:t>.</w:t>
      </w:r>
      <w:r w:rsidR="0032708D">
        <w:rPr>
          <w:rFonts w:ascii="Arial" w:hAnsi="Arial" w:cs="Arial"/>
          <w:sz w:val="22"/>
          <w:szCs w:val="22"/>
        </w:rPr>
        <w:t>0</w:t>
      </w:r>
      <w:r w:rsidR="0029595A" w:rsidRPr="00DD2A2C">
        <w:rPr>
          <w:rFonts w:ascii="Arial" w:hAnsi="Arial" w:cs="Arial"/>
          <w:sz w:val="22"/>
          <w:szCs w:val="22"/>
        </w:rPr>
        <w:t>6.</w:t>
      </w:r>
      <w:r w:rsidR="0032708D">
        <w:rPr>
          <w:rFonts w:ascii="Arial" w:hAnsi="Arial" w:cs="Arial"/>
          <w:sz w:val="22"/>
          <w:szCs w:val="22"/>
        </w:rPr>
        <w:t>2022</w:t>
      </w:r>
      <w:proofErr w:type="gramEnd"/>
    </w:p>
    <w:p w:rsidR="002A65C1" w:rsidRPr="002A65C1" w:rsidRDefault="0032708D" w:rsidP="002A65C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 o z h o d l o</w:t>
      </w:r>
      <w:r w:rsidR="002A65C1" w:rsidRPr="002A65C1">
        <w:rPr>
          <w:rFonts w:ascii="Arial" w:hAnsi="Arial" w:cs="Arial"/>
          <w:sz w:val="22"/>
          <w:szCs w:val="22"/>
        </w:rPr>
        <w:t xml:space="preserve">  </w:t>
      </w:r>
    </w:p>
    <w:p w:rsidR="00FD59DA" w:rsidRPr="002A65C1" w:rsidRDefault="0032708D" w:rsidP="00FD59DA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Zastupitelstvo</w:t>
      </w:r>
      <w:r w:rsidR="00C81BD3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A65C1" w:rsidRPr="002A65C1">
        <w:rPr>
          <w:rFonts w:ascii="Arial" w:hAnsi="Arial" w:cs="Arial"/>
          <w:i w:val="0"/>
          <w:iCs w:val="0"/>
          <w:sz w:val="22"/>
          <w:szCs w:val="22"/>
        </w:rPr>
        <w:t>města Nový Jičín na svém zasedání konaném dne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12.06.2023</w:t>
      </w:r>
      <w:proofErr w:type="gramEnd"/>
      <w:r w:rsidR="002A65C1" w:rsidRPr="002A65C1">
        <w:rPr>
          <w:rFonts w:ascii="Arial" w:hAnsi="Arial" w:cs="Arial"/>
          <w:i w:val="0"/>
          <w:iCs w:val="0"/>
          <w:sz w:val="22"/>
          <w:szCs w:val="22"/>
        </w:rPr>
        <w:t xml:space="preserve"> usnesením </w:t>
      </w:r>
      <w:r w:rsidR="002A65C1" w:rsidRPr="002A65C1"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proofErr w:type="spellStart"/>
      <w:r w:rsidR="00915B54">
        <w:rPr>
          <w:rFonts w:ascii="Arial" w:hAnsi="Arial" w:cs="Arial"/>
          <w:i w:val="0"/>
          <w:iCs w:val="0"/>
          <w:sz w:val="22"/>
          <w:szCs w:val="22"/>
        </w:rPr>
        <w:t>xxxx</w:t>
      </w:r>
      <w:proofErr w:type="spellEnd"/>
      <w:r w:rsidR="002A65C1" w:rsidRPr="002A65C1">
        <w:rPr>
          <w:rFonts w:ascii="Arial" w:hAnsi="Arial" w:cs="Arial"/>
          <w:i w:val="0"/>
          <w:iCs w:val="0"/>
          <w:sz w:val="22"/>
          <w:szCs w:val="22"/>
        </w:rPr>
        <w:t>/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xZ</w:t>
      </w:r>
      <w:proofErr w:type="spellEnd"/>
      <w:r w:rsidR="002A65C1" w:rsidRPr="002A65C1">
        <w:rPr>
          <w:rFonts w:ascii="Arial" w:hAnsi="Arial" w:cs="Arial"/>
          <w:i w:val="0"/>
          <w:iCs w:val="0"/>
          <w:sz w:val="22"/>
          <w:szCs w:val="22"/>
        </w:rPr>
        <w:t>/20</w:t>
      </w:r>
      <w:r>
        <w:rPr>
          <w:rFonts w:ascii="Arial" w:hAnsi="Arial" w:cs="Arial"/>
          <w:i w:val="0"/>
          <w:iCs w:val="0"/>
          <w:sz w:val="22"/>
          <w:szCs w:val="22"/>
        </w:rPr>
        <w:t>23</w:t>
      </w:r>
      <w:r w:rsidR="002A65C1" w:rsidRPr="002A65C1">
        <w:rPr>
          <w:rFonts w:ascii="Arial" w:hAnsi="Arial" w:cs="Arial"/>
          <w:i w:val="0"/>
          <w:iCs w:val="0"/>
          <w:sz w:val="22"/>
          <w:szCs w:val="22"/>
        </w:rPr>
        <w:t xml:space="preserve"> v souladu s </w:t>
      </w:r>
      <w:r w:rsidR="00FD59DA" w:rsidRPr="002A65C1">
        <w:rPr>
          <w:rFonts w:ascii="Arial" w:hAnsi="Arial" w:cs="Arial"/>
          <w:i w:val="0"/>
          <w:iCs w:val="0"/>
          <w:sz w:val="22"/>
          <w:szCs w:val="22"/>
        </w:rPr>
        <w:t xml:space="preserve">§ 85 písm. c) zákona č. 128/2000 Sb., o obcích (obecní zřízení), ve znění pozdějších předpisů, </w:t>
      </w:r>
      <w:r w:rsidR="00FD59DA" w:rsidRPr="002A65C1">
        <w:rPr>
          <w:rFonts w:ascii="Arial" w:hAnsi="Arial" w:cs="Arial"/>
          <w:i w:val="0"/>
          <w:sz w:val="22"/>
          <w:szCs w:val="22"/>
        </w:rPr>
        <w:t>o poskytnutí individuální dotace a schválilo uzavření veřejnoprávní smlouvy o</w:t>
      </w:r>
      <w:r w:rsidR="00FD59DA">
        <w:rPr>
          <w:rFonts w:ascii="Arial" w:hAnsi="Arial" w:cs="Arial"/>
          <w:i w:val="0"/>
          <w:sz w:val="22"/>
          <w:szCs w:val="22"/>
        </w:rPr>
        <w:t> </w:t>
      </w:r>
      <w:r w:rsidR="00FD59DA" w:rsidRPr="002A65C1">
        <w:rPr>
          <w:rFonts w:ascii="Arial" w:hAnsi="Arial" w:cs="Arial"/>
          <w:i w:val="0"/>
          <w:sz w:val="22"/>
          <w:szCs w:val="22"/>
        </w:rPr>
        <w:t>poskytnutí dotace.</w:t>
      </w:r>
    </w:p>
    <w:p w:rsidR="002A65C1" w:rsidRPr="002A65C1" w:rsidRDefault="002A65C1" w:rsidP="002A65C1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I.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Smluvní strany:</w:t>
      </w:r>
    </w:p>
    <w:p w:rsidR="002A65C1" w:rsidRPr="002A65C1" w:rsidRDefault="002A65C1" w:rsidP="002A65C1">
      <w:pPr>
        <w:pStyle w:val="Nadpis5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pStyle w:val="Nadpis5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Město Nový Jičín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zastoupené starostou Mgr. Stanislavem Kopeckým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  <w:u w:val="single"/>
        </w:rPr>
      </w:pPr>
      <w:r w:rsidRPr="002A65C1">
        <w:rPr>
          <w:rFonts w:ascii="Arial" w:hAnsi="Arial" w:cs="Arial"/>
          <w:sz w:val="22"/>
          <w:szCs w:val="22"/>
        </w:rPr>
        <w:t>Masarykovo nám.1/1, 741 01 Nový Jičín</w:t>
      </w:r>
    </w:p>
    <w:p w:rsidR="002A65C1" w:rsidRPr="0029595A" w:rsidRDefault="002A65C1" w:rsidP="002A65C1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29595A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bankovní spojení: KB Nový Jičín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číslo účtu: 326801/0100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(dále jen „poskytovatel“)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a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4B7820" w:rsidRPr="004B7820" w:rsidRDefault="00915B54" w:rsidP="004B78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 ČSOP NOVÝ JIČÍN 70/02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 xml:space="preserve">zastoupená </w:t>
      </w:r>
      <w:r w:rsidR="007D26D3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 w:rsidRPr="00915B54">
        <w:rPr>
          <w:rFonts w:ascii="Arial" w:hAnsi="Arial" w:cs="Arial"/>
          <w:sz w:val="22"/>
          <w:szCs w:val="22"/>
        </w:rPr>
        <w:t>, předsedou pobočného spolku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 xml:space="preserve">se </w:t>
      </w:r>
      <w:r w:rsidR="00B542BE">
        <w:rPr>
          <w:rFonts w:ascii="Arial" w:hAnsi="Arial" w:cs="Arial"/>
          <w:sz w:val="22"/>
          <w:szCs w:val="22"/>
        </w:rPr>
        <w:t xml:space="preserve">sídlem Bartošovice 146, 724 54 </w:t>
      </w:r>
      <w:r w:rsidRPr="00915B54">
        <w:rPr>
          <w:rFonts w:ascii="Arial" w:hAnsi="Arial" w:cs="Arial"/>
          <w:sz w:val="22"/>
          <w:szCs w:val="22"/>
        </w:rPr>
        <w:t>Bartošovice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>IČO: 47 65 79 01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>zapsaná ve spolkovém rejstříku vedeném městským soudem v Praze pod spis. zn. L 49155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>bankovní spojení: Komerční banka, a.s.</w:t>
      </w:r>
    </w:p>
    <w:p w:rsidR="00915B54" w:rsidRPr="00915B54" w:rsidRDefault="00915B54" w:rsidP="00915B54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>číslo účtu: 43-4305880297/100</w:t>
      </w:r>
    </w:p>
    <w:p w:rsidR="00915B54" w:rsidRPr="00915B54" w:rsidRDefault="00EF35DC" w:rsidP="00915B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915B54" w:rsidRPr="00915B54">
        <w:rPr>
          <w:rFonts w:ascii="Arial" w:hAnsi="Arial" w:cs="Arial"/>
          <w:sz w:val="22"/>
          <w:szCs w:val="22"/>
        </w:rPr>
        <w:t>,,příjemce“)</w:t>
      </w:r>
    </w:p>
    <w:p w:rsidR="002A65C1" w:rsidRPr="002A65C1" w:rsidRDefault="002A65C1" w:rsidP="002A65C1">
      <w:pPr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A65C1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2A65C1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2A65C1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Pr="002A65C1">
        <w:rPr>
          <w:rFonts w:ascii="Arial" w:hAnsi="Arial" w:cs="Arial"/>
          <w:i w:val="0"/>
          <w:iCs w:val="0"/>
          <w:sz w:val="22"/>
          <w:szCs w:val="22"/>
        </w:rPr>
        <w:br/>
        <w:t>§ 159 a násl. zákona č. 500/2004 Sb., správní řád, v platném znění, smlouvu o poskytnutí účelové dotace z rozpočtu města Nový Jičín v tomto znění: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sz w:val="24"/>
          <w:szCs w:val="24"/>
        </w:rPr>
      </w:pPr>
      <w:r w:rsidRPr="002A65C1">
        <w:rPr>
          <w:rFonts w:ascii="Arial" w:hAnsi="Arial" w:cs="Arial"/>
          <w:b/>
          <w:sz w:val="24"/>
          <w:szCs w:val="24"/>
        </w:rPr>
        <w:t>II.</w:t>
      </w:r>
      <w:r w:rsidRPr="002A65C1">
        <w:rPr>
          <w:rFonts w:ascii="Arial" w:hAnsi="Arial" w:cs="Arial"/>
          <w:b/>
          <w:sz w:val="24"/>
          <w:szCs w:val="24"/>
        </w:rPr>
        <w:br/>
        <w:t>Základní ustanovení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Tato smlouva je veřejnoprávní smlouvou uzavřenou dle § 10a odst. 5 zákona č.250/2000 Sb., o</w:t>
      </w:r>
      <w:r w:rsidR="00561467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rozpočtových pravidlech územních rozpočtů, ve znění pozdějších předpisů (dále jen zákon č.250/2000 Sb.“).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směrnici.</w:t>
      </w:r>
    </w:p>
    <w:p w:rsidR="002A65C1" w:rsidRPr="002A65C1" w:rsidRDefault="002A65C1" w:rsidP="00C50FFD">
      <w:pPr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Předmět smlouvy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Předmětem této smlouvy je závazek poskytovatele poskytnout příjemci účelově určenou dotaci a</w:t>
      </w:r>
      <w:r w:rsidR="00C50FFD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závazek příjemce tuto dotaci přijmout a užít v souladu s jejím účelovým určením a za podmínek stanovených touto smlouvou a směrnicí.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Dotace se poskytuje na základě podané žádosti o individuální dotaci.</w:t>
      </w:r>
    </w:p>
    <w:p w:rsidR="002A65C1" w:rsidRPr="002A65C1" w:rsidRDefault="002A65C1" w:rsidP="002A65C1">
      <w:pPr>
        <w:pStyle w:val="Zkladntext2"/>
        <w:rPr>
          <w:rFonts w:ascii="Arial" w:hAnsi="Arial" w:cs="Arial"/>
          <w:i w:val="0"/>
          <w:iCs w:val="0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sz w:val="24"/>
          <w:szCs w:val="24"/>
        </w:rPr>
      </w:pPr>
      <w:r w:rsidRPr="002A65C1">
        <w:rPr>
          <w:rFonts w:ascii="Arial" w:hAnsi="Arial" w:cs="Arial"/>
          <w:b/>
          <w:sz w:val="24"/>
          <w:szCs w:val="24"/>
        </w:rPr>
        <w:t>IV.</w:t>
      </w:r>
      <w:r w:rsidRPr="002A65C1">
        <w:rPr>
          <w:rFonts w:ascii="Arial" w:hAnsi="Arial" w:cs="Arial"/>
          <w:b/>
          <w:sz w:val="24"/>
          <w:szCs w:val="24"/>
        </w:rPr>
        <w:br/>
        <w:t>Výše dotace, účelové určení dotace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1. </w:t>
      </w:r>
      <w:r w:rsidR="00F64B0C">
        <w:rPr>
          <w:rFonts w:ascii="Arial" w:hAnsi="Arial" w:cs="Arial"/>
          <w:sz w:val="22"/>
          <w:szCs w:val="22"/>
        </w:rPr>
        <w:t xml:space="preserve"> </w:t>
      </w:r>
      <w:r w:rsidRPr="002A65C1">
        <w:rPr>
          <w:rFonts w:ascii="Arial" w:hAnsi="Arial" w:cs="Arial"/>
          <w:sz w:val="22"/>
          <w:szCs w:val="22"/>
        </w:rPr>
        <w:t xml:space="preserve">Poskytovatel podle této smlouvy poskytne příjemci </w:t>
      </w:r>
      <w:proofErr w:type="gramStart"/>
      <w:r w:rsidRPr="002A65C1">
        <w:rPr>
          <w:rFonts w:ascii="Arial" w:hAnsi="Arial" w:cs="Arial"/>
          <w:sz w:val="22"/>
          <w:szCs w:val="22"/>
        </w:rPr>
        <w:t>neinvestiční  dotaci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</w:t>
      </w:r>
      <w:r w:rsidRPr="002A65C1">
        <w:rPr>
          <w:rFonts w:ascii="Arial" w:hAnsi="Arial" w:cs="Arial"/>
          <w:b/>
          <w:sz w:val="22"/>
          <w:szCs w:val="22"/>
        </w:rPr>
        <w:t xml:space="preserve">ve výši </w:t>
      </w:r>
      <w:r w:rsidR="00915B54">
        <w:rPr>
          <w:rFonts w:ascii="Arial" w:hAnsi="Arial" w:cs="Arial"/>
          <w:b/>
          <w:sz w:val="22"/>
          <w:szCs w:val="22"/>
        </w:rPr>
        <w:t>………</w:t>
      </w:r>
      <w:r w:rsidRPr="002A65C1">
        <w:rPr>
          <w:rFonts w:ascii="Arial" w:hAnsi="Arial" w:cs="Arial"/>
          <w:sz w:val="22"/>
          <w:szCs w:val="22"/>
        </w:rPr>
        <w:t xml:space="preserve">(slovy: </w:t>
      </w:r>
      <w:r w:rsidR="00915B54">
        <w:rPr>
          <w:rFonts w:ascii="Arial" w:hAnsi="Arial" w:cs="Arial"/>
          <w:sz w:val="22"/>
          <w:szCs w:val="22"/>
        </w:rPr>
        <w:t>……..</w:t>
      </w:r>
      <w:r w:rsidR="00F64B0C">
        <w:rPr>
          <w:rFonts w:ascii="Arial" w:hAnsi="Arial" w:cs="Arial"/>
          <w:sz w:val="22"/>
          <w:szCs w:val="22"/>
        </w:rPr>
        <w:t xml:space="preserve"> </w:t>
      </w:r>
      <w:r w:rsidRPr="002A65C1">
        <w:rPr>
          <w:rFonts w:ascii="Arial" w:hAnsi="Arial" w:cs="Arial"/>
          <w:sz w:val="22"/>
          <w:szCs w:val="22"/>
        </w:rPr>
        <w:t xml:space="preserve">korun českých) </w:t>
      </w:r>
      <w:r w:rsidRPr="002A65C1">
        <w:rPr>
          <w:rFonts w:ascii="Arial" w:hAnsi="Arial" w:cs="Arial"/>
          <w:b/>
          <w:sz w:val="22"/>
          <w:szCs w:val="22"/>
        </w:rPr>
        <w:t xml:space="preserve">účelově určenou na </w:t>
      </w:r>
      <w:r w:rsidR="00915B54" w:rsidRPr="00915B54">
        <w:rPr>
          <w:rFonts w:ascii="Arial" w:hAnsi="Arial" w:cs="Arial"/>
          <w:sz w:val="22"/>
          <w:szCs w:val="22"/>
        </w:rPr>
        <w:t>Provoz záchranné stanice – záchrana vo</w:t>
      </w:r>
      <w:r w:rsidR="00835413">
        <w:rPr>
          <w:rFonts w:ascii="Arial" w:hAnsi="Arial" w:cs="Arial"/>
          <w:sz w:val="22"/>
          <w:szCs w:val="22"/>
        </w:rPr>
        <w:t xml:space="preserve">lně žijících živočichů ze </w:t>
      </w:r>
      <w:proofErr w:type="spellStart"/>
      <w:r w:rsidR="00835413">
        <w:rPr>
          <w:rFonts w:ascii="Arial" w:hAnsi="Arial" w:cs="Arial"/>
          <w:sz w:val="22"/>
          <w:szCs w:val="22"/>
        </w:rPr>
        <w:t>spr</w:t>
      </w:r>
      <w:proofErr w:type="spellEnd"/>
      <w:r w:rsidR="00835413">
        <w:rPr>
          <w:rFonts w:ascii="Arial" w:hAnsi="Arial" w:cs="Arial"/>
          <w:sz w:val="22"/>
          <w:szCs w:val="22"/>
        </w:rPr>
        <w:t>. ú</w:t>
      </w:r>
      <w:r w:rsidR="00915B54" w:rsidRPr="00915B54">
        <w:rPr>
          <w:rFonts w:ascii="Arial" w:hAnsi="Arial" w:cs="Arial"/>
          <w:sz w:val="22"/>
          <w:szCs w:val="22"/>
        </w:rPr>
        <w:t>zemí města Nový Jičín</w:t>
      </w:r>
      <w:r w:rsidRPr="002A65C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2A65C1">
        <w:rPr>
          <w:rFonts w:ascii="Arial" w:hAnsi="Arial" w:cs="Arial"/>
          <w:b/>
          <w:sz w:val="22"/>
          <w:szCs w:val="22"/>
        </w:rPr>
        <w:t>(dále jen „projekt“)</w:t>
      </w:r>
      <w:r w:rsidRPr="002A65C1">
        <w:rPr>
          <w:rFonts w:ascii="Arial" w:hAnsi="Arial" w:cs="Arial"/>
          <w:sz w:val="22"/>
          <w:szCs w:val="22"/>
        </w:rPr>
        <w:t>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E0D75" w:rsidP="002A65C1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A65C1" w:rsidRPr="002A65C1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="002A65C1" w:rsidRPr="002A65C1">
        <w:rPr>
          <w:rFonts w:ascii="Arial" w:hAnsi="Arial" w:cs="Arial"/>
          <w:b/>
          <w:sz w:val="22"/>
          <w:szCs w:val="22"/>
        </w:rPr>
        <w:t>bezhotovostním převodem</w:t>
      </w:r>
      <w:r w:rsidR="002A65C1" w:rsidRPr="002A65C1">
        <w:rPr>
          <w:rFonts w:ascii="Arial" w:hAnsi="Arial" w:cs="Arial"/>
          <w:sz w:val="22"/>
          <w:szCs w:val="22"/>
        </w:rPr>
        <w:t xml:space="preserve"> ve prospěch bankovního účtu příjemce číslo </w:t>
      </w:r>
      <w:r w:rsidR="006E7979" w:rsidRPr="006E7979">
        <w:rPr>
          <w:rFonts w:ascii="Arial" w:hAnsi="Arial" w:cs="Arial"/>
          <w:b/>
          <w:sz w:val="22"/>
          <w:szCs w:val="22"/>
        </w:rPr>
        <w:t>43-4305880297/100</w:t>
      </w:r>
      <w:r w:rsidR="006E7979">
        <w:rPr>
          <w:rFonts w:ascii="Arial" w:hAnsi="Arial" w:cs="Arial"/>
          <w:sz w:val="22"/>
          <w:szCs w:val="22"/>
        </w:rPr>
        <w:t xml:space="preserve"> </w:t>
      </w:r>
      <w:r w:rsidR="002A65C1" w:rsidRPr="002A65C1">
        <w:rPr>
          <w:rFonts w:ascii="Arial" w:hAnsi="Arial" w:cs="Arial"/>
          <w:sz w:val="22"/>
          <w:szCs w:val="22"/>
        </w:rPr>
        <w:t xml:space="preserve">vedeného u </w:t>
      </w:r>
      <w:r w:rsidR="006E7979">
        <w:rPr>
          <w:rFonts w:ascii="Arial" w:hAnsi="Arial" w:cs="Arial"/>
          <w:b/>
          <w:noProof/>
          <w:sz w:val="22"/>
          <w:szCs w:val="22"/>
        </w:rPr>
        <w:t>Komerční</w:t>
      </w:r>
      <w:r w:rsidR="00F31DF2">
        <w:rPr>
          <w:rFonts w:ascii="Arial" w:hAnsi="Arial" w:cs="Arial"/>
          <w:b/>
          <w:noProof/>
          <w:sz w:val="22"/>
          <w:szCs w:val="22"/>
        </w:rPr>
        <w:t xml:space="preserve"> banky</w:t>
      </w:r>
      <w:r w:rsidR="002A65C1" w:rsidRPr="002A65C1">
        <w:rPr>
          <w:rFonts w:ascii="Arial" w:hAnsi="Arial" w:cs="Arial"/>
          <w:b/>
          <w:noProof/>
          <w:sz w:val="22"/>
          <w:szCs w:val="22"/>
        </w:rPr>
        <w:t>, a.s.</w:t>
      </w:r>
      <w:r w:rsidR="002A65C1" w:rsidRPr="002A65C1">
        <w:rPr>
          <w:rFonts w:ascii="Arial" w:hAnsi="Arial" w:cs="Arial"/>
          <w:sz w:val="22"/>
          <w:szCs w:val="22"/>
        </w:rPr>
        <w:t xml:space="preserve">, pod variabilním symbolem </w:t>
      </w:r>
      <w:r w:rsidR="006E7979">
        <w:rPr>
          <w:rFonts w:ascii="Arial" w:hAnsi="Arial" w:cs="Arial"/>
          <w:b/>
          <w:noProof/>
          <w:sz w:val="22"/>
          <w:szCs w:val="22"/>
        </w:rPr>
        <w:t>47657901</w:t>
      </w:r>
      <w:r w:rsidR="002A65C1" w:rsidRPr="002A65C1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2A65C1" w:rsidRPr="002A65C1">
        <w:rPr>
          <w:rFonts w:ascii="Arial" w:hAnsi="Arial" w:cs="Arial"/>
          <w:noProof/>
          <w:sz w:val="22"/>
          <w:szCs w:val="22"/>
        </w:rPr>
        <w:t>do 20</w:t>
      </w:r>
      <w:r w:rsidR="00F64B0C">
        <w:rPr>
          <w:rFonts w:ascii="Arial" w:hAnsi="Arial" w:cs="Arial"/>
          <w:noProof/>
          <w:sz w:val="22"/>
          <w:szCs w:val="22"/>
        </w:rPr>
        <w:t xml:space="preserve"> </w:t>
      </w:r>
      <w:r w:rsidR="002A65C1" w:rsidRPr="002A65C1">
        <w:rPr>
          <w:rFonts w:ascii="Arial" w:hAnsi="Arial" w:cs="Arial"/>
          <w:noProof/>
          <w:sz w:val="22"/>
          <w:szCs w:val="22"/>
        </w:rPr>
        <w:t>dnů po účinnosti smlouvy</w:t>
      </w:r>
      <w:r w:rsidR="002A65C1" w:rsidRPr="002A65C1">
        <w:rPr>
          <w:rFonts w:ascii="Arial" w:hAnsi="Arial" w:cs="Arial"/>
          <w:sz w:val="22"/>
          <w:szCs w:val="22"/>
        </w:rPr>
        <w:t>. Příjemce se podpisem této smlouvy zavazuje, že všechny finanční toky (bezhotovostní operace) vztahující se k projektu budou provedeny prostřednictvím výše uvedeného účtu příjemce, případně jiného účtu, který však příjemce bezodkladně písemně oznámil poskytovateli.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se zavazuje, že použije dotaci pouze a výhradně za účelem úhrady výdajů projektu specifikovaného v odst. 1 tohoto článku smlouvy v souladu s předloženým rozpočtem projektu přiloženým k žádosti o dotaci. Rozpočet a položky v něm uvedené jsou závazné pro finanční vypořádání dotace.</w:t>
      </w:r>
      <w:r w:rsidRPr="002A65C1">
        <w:rPr>
          <w:rFonts w:ascii="Arial" w:hAnsi="Arial" w:cs="Arial"/>
          <w:b/>
          <w:sz w:val="22"/>
          <w:szCs w:val="22"/>
        </w:rPr>
        <w:t xml:space="preserve"> </w:t>
      </w:r>
      <w:r w:rsidRPr="002A65C1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 Pohyb mezi jednotlivými položkami rozpočtu bude neomezený.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V.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Podmínky použití dotace a povinnosti příjemce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poskytnutou dotaci použít hospodárně, efektivně a účelně </w:t>
      </w:r>
      <w:r w:rsidRPr="002A65C1">
        <w:rPr>
          <w:rFonts w:ascii="Arial" w:hAnsi="Arial" w:cs="Arial"/>
          <w:b/>
          <w:sz w:val="22"/>
          <w:szCs w:val="22"/>
        </w:rPr>
        <w:t>v souladu s  rozpočtem projektu</w:t>
      </w:r>
      <w:r w:rsidRPr="002A65C1">
        <w:rPr>
          <w:rFonts w:ascii="Arial" w:hAnsi="Arial" w:cs="Arial"/>
          <w:sz w:val="22"/>
          <w:szCs w:val="22"/>
        </w:rPr>
        <w:t>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b/>
          <w:bCs/>
          <w:sz w:val="22"/>
          <w:szCs w:val="22"/>
        </w:rPr>
        <w:t>Uznatelným a časově uznatelným výdajem</w:t>
      </w:r>
      <w:r w:rsidRPr="002A65C1">
        <w:rPr>
          <w:rFonts w:ascii="Arial" w:hAnsi="Arial" w:cs="Arial"/>
          <w:sz w:val="22"/>
          <w:szCs w:val="22"/>
        </w:rPr>
        <w:t xml:space="preserve"> je výdaj, který není specifikován jako neuznatelný ve směrnici č. </w:t>
      </w:r>
      <w:r w:rsidR="001512C6">
        <w:rPr>
          <w:rFonts w:ascii="Arial" w:hAnsi="Arial" w:cs="Arial"/>
          <w:sz w:val="22"/>
          <w:szCs w:val="22"/>
        </w:rPr>
        <w:t>1/2022</w:t>
      </w:r>
      <w:r w:rsidRPr="003D124B">
        <w:rPr>
          <w:rFonts w:ascii="Arial" w:hAnsi="Arial" w:cs="Arial"/>
          <w:sz w:val="22"/>
          <w:szCs w:val="22"/>
        </w:rPr>
        <w:t xml:space="preserve"> čl. VI. odst. 12 a který vznikl jako náklad v </w:t>
      </w:r>
      <w:r w:rsidRPr="006E2ADA">
        <w:rPr>
          <w:rFonts w:ascii="Arial" w:hAnsi="Arial" w:cs="Arial"/>
          <w:sz w:val="22"/>
          <w:szCs w:val="22"/>
        </w:rPr>
        <w:t xml:space="preserve">období od </w:t>
      </w:r>
      <w:proofErr w:type="gramStart"/>
      <w:r w:rsidR="006E2ADA" w:rsidRPr="006E2ADA">
        <w:rPr>
          <w:rFonts w:ascii="Arial" w:hAnsi="Arial" w:cs="Arial"/>
          <w:sz w:val="22"/>
          <w:szCs w:val="22"/>
        </w:rPr>
        <w:t>0</w:t>
      </w:r>
      <w:r w:rsidRPr="006E2ADA">
        <w:rPr>
          <w:rFonts w:ascii="Arial" w:hAnsi="Arial" w:cs="Arial"/>
          <w:sz w:val="22"/>
          <w:szCs w:val="22"/>
        </w:rPr>
        <w:t>1.</w:t>
      </w:r>
      <w:r w:rsidR="006E2ADA" w:rsidRPr="006E2ADA">
        <w:rPr>
          <w:rFonts w:ascii="Arial" w:hAnsi="Arial" w:cs="Arial"/>
          <w:sz w:val="22"/>
          <w:szCs w:val="22"/>
        </w:rPr>
        <w:t>0</w:t>
      </w:r>
      <w:r w:rsidRPr="006E2ADA">
        <w:rPr>
          <w:rFonts w:ascii="Arial" w:hAnsi="Arial" w:cs="Arial"/>
          <w:sz w:val="22"/>
          <w:szCs w:val="22"/>
        </w:rPr>
        <w:t>1.202</w:t>
      </w:r>
      <w:r w:rsidR="001512C6">
        <w:rPr>
          <w:rFonts w:ascii="Arial" w:hAnsi="Arial" w:cs="Arial"/>
          <w:sz w:val="22"/>
          <w:szCs w:val="22"/>
        </w:rPr>
        <w:t>3</w:t>
      </w:r>
      <w:proofErr w:type="gramEnd"/>
      <w:r w:rsidRPr="006E2ADA">
        <w:rPr>
          <w:rFonts w:ascii="Arial" w:hAnsi="Arial" w:cs="Arial"/>
          <w:sz w:val="22"/>
          <w:szCs w:val="22"/>
        </w:rPr>
        <w:t xml:space="preserve"> do 31.12.202</w:t>
      </w:r>
      <w:r w:rsidR="001512C6">
        <w:rPr>
          <w:rFonts w:ascii="Arial" w:hAnsi="Arial" w:cs="Arial"/>
          <w:sz w:val="22"/>
          <w:szCs w:val="22"/>
        </w:rPr>
        <w:t>3</w:t>
      </w:r>
      <w:r w:rsidRPr="006E2ADA">
        <w:rPr>
          <w:rFonts w:ascii="Arial" w:hAnsi="Arial" w:cs="Arial"/>
          <w:sz w:val="22"/>
          <w:szCs w:val="22"/>
        </w:rPr>
        <w:t xml:space="preserve"> (toto datum bude na účetním či pokladním dokladu vyzn</w:t>
      </w:r>
      <w:r w:rsidRPr="002A65C1">
        <w:rPr>
          <w:rFonts w:ascii="Arial" w:hAnsi="Arial" w:cs="Arial"/>
          <w:sz w:val="22"/>
          <w:szCs w:val="22"/>
        </w:rPr>
        <w:t xml:space="preserve">ačeno jako datum zdanitelného plnění) a byl příjemcem uhrazen v období od </w:t>
      </w:r>
      <w:proofErr w:type="gramStart"/>
      <w:r w:rsidR="006E2ADA">
        <w:rPr>
          <w:rFonts w:ascii="Arial" w:hAnsi="Arial" w:cs="Arial"/>
          <w:sz w:val="22"/>
          <w:szCs w:val="22"/>
        </w:rPr>
        <w:t>0</w:t>
      </w:r>
      <w:r w:rsidRPr="002A65C1">
        <w:rPr>
          <w:rFonts w:ascii="Arial" w:hAnsi="Arial" w:cs="Arial"/>
          <w:sz w:val="22"/>
          <w:szCs w:val="22"/>
        </w:rPr>
        <w:t>1.</w:t>
      </w:r>
      <w:r w:rsidR="006E2ADA">
        <w:rPr>
          <w:rFonts w:ascii="Arial" w:hAnsi="Arial" w:cs="Arial"/>
          <w:sz w:val="22"/>
          <w:szCs w:val="22"/>
        </w:rPr>
        <w:t>0</w:t>
      </w:r>
      <w:r w:rsidRPr="002A65C1">
        <w:rPr>
          <w:rFonts w:ascii="Arial" w:hAnsi="Arial" w:cs="Arial"/>
          <w:sz w:val="22"/>
          <w:szCs w:val="22"/>
        </w:rPr>
        <w:t>1.202</w:t>
      </w:r>
      <w:r w:rsidR="001512C6">
        <w:rPr>
          <w:rFonts w:ascii="Arial" w:hAnsi="Arial" w:cs="Arial"/>
          <w:sz w:val="22"/>
          <w:szCs w:val="22"/>
        </w:rPr>
        <w:t>3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do 25.</w:t>
      </w:r>
      <w:r w:rsidR="001512C6">
        <w:rPr>
          <w:rFonts w:ascii="Arial" w:hAnsi="Arial" w:cs="Arial"/>
          <w:sz w:val="22"/>
          <w:szCs w:val="22"/>
        </w:rPr>
        <w:t>0</w:t>
      </w:r>
      <w:r w:rsidRPr="002A65C1">
        <w:rPr>
          <w:rFonts w:ascii="Arial" w:hAnsi="Arial" w:cs="Arial"/>
          <w:sz w:val="22"/>
          <w:szCs w:val="22"/>
        </w:rPr>
        <w:t>1.202</w:t>
      </w:r>
      <w:r w:rsidR="001512C6">
        <w:rPr>
          <w:rFonts w:ascii="Arial" w:hAnsi="Arial" w:cs="Arial"/>
          <w:sz w:val="22"/>
          <w:szCs w:val="22"/>
        </w:rPr>
        <w:t>4</w:t>
      </w:r>
      <w:r w:rsidRPr="002A65C1">
        <w:rPr>
          <w:rFonts w:ascii="Arial" w:hAnsi="Arial" w:cs="Arial"/>
          <w:sz w:val="22"/>
          <w:szCs w:val="22"/>
        </w:rPr>
        <w:t>, není-li smlouvou stanoveno jinak.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2A65C1">
        <w:rPr>
          <w:rFonts w:ascii="Arial" w:hAnsi="Arial" w:cs="Arial"/>
          <w:b/>
          <w:sz w:val="22"/>
          <w:szCs w:val="22"/>
        </w:rPr>
        <w:t>majetek</w:t>
      </w:r>
      <w:r w:rsidRPr="002A65C1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se zavazuje zajistit ve svém účetnictví, v souladu s obecně platnými předpisy (zejména zákonem č. 563/1991 Sb., o účetnictví) řádné a oddělené sledování použitých prostředků dotace. Příjemce dotace odpovídá za řádné vedení a viditelné označení účetních dokladů prokazujících </w:t>
      </w:r>
      <w:r w:rsidRPr="002A65C1">
        <w:rPr>
          <w:rFonts w:ascii="Arial" w:hAnsi="Arial" w:cs="Arial"/>
          <w:sz w:val="22"/>
          <w:szCs w:val="22"/>
        </w:rPr>
        <w:lastRenderedPageBreak/>
        <w:t>použití dotace; originály účetních dokladů předložených k vyúčtování dotace musejí být viditelně označeny textem „</w:t>
      </w:r>
      <w:r w:rsidRPr="002A65C1">
        <w:rPr>
          <w:rFonts w:ascii="Arial" w:hAnsi="Arial" w:cs="Arial"/>
          <w:b/>
          <w:sz w:val="22"/>
          <w:szCs w:val="22"/>
        </w:rPr>
        <w:t>Dotace města Nový Jičín r. 202</w:t>
      </w:r>
      <w:r w:rsidR="00B907D5">
        <w:rPr>
          <w:rFonts w:ascii="Arial" w:hAnsi="Arial" w:cs="Arial"/>
          <w:b/>
          <w:sz w:val="22"/>
          <w:szCs w:val="22"/>
        </w:rPr>
        <w:t>3</w:t>
      </w:r>
      <w:r w:rsidRPr="002A65C1">
        <w:rPr>
          <w:rFonts w:ascii="Arial" w:hAnsi="Arial" w:cs="Arial"/>
          <w:b/>
          <w:sz w:val="22"/>
          <w:szCs w:val="22"/>
        </w:rPr>
        <w:t>“</w:t>
      </w:r>
      <w:r w:rsidRPr="002A65C1">
        <w:rPr>
          <w:rFonts w:ascii="Arial" w:hAnsi="Arial" w:cs="Arial"/>
          <w:i/>
          <w:sz w:val="22"/>
          <w:szCs w:val="22"/>
        </w:rPr>
        <w:t>.</w:t>
      </w:r>
    </w:p>
    <w:p w:rsidR="002A65C1" w:rsidRPr="002A65C1" w:rsidRDefault="002A65C1" w:rsidP="002A65C1">
      <w:pPr>
        <w:jc w:val="both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poskytovatele bezodkladně písemně informovat o jakékoliv </w:t>
      </w:r>
      <w:r w:rsidRPr="002A65C1">
        <w:rPr>
          <w:rFonts w:ascii="Arial" w:hAnsi="Arial" w:cs="Arial"/>
          <w:b/>
          <w:sz w:val="22"/>
          <w:szCs w:val="22"/>
        </w:rPr>
        <w:t>změně údajů</w:t>
      </w:r>
      <w:r w:rsidRPr="002A65C1">
        <w:rPr>
          <w:rFonts w:ascii="Arial" w:hAnsi="Arial" w:cs="Arial"/>
          <w:sz w:val="22"/>
          <w:szCs w:val="22"/>
        </w:rPr>
        <w:t xml:space="preserve"> uvedených ve smlouvě ohledně jeho osoby (u právnické osoby např. o změně právní formy, změně statutárního orgánu, jeho členů) a o všech dalších okolnostech, které mají nebo by mohly mít vliv na plnění jeho povinností dle této smlouvy.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ve znění pozdějších předpisů.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dotace je povinen při všech formách </w:t>
      </w:r>
      <w:r w:rsidRPr="002A65C1">
        <w:rPr>
          <w:rFonts w:ascii="Arial" w:hAnsi="Arial" w:cs="Arial"/>
          <w:b/>
          <w:sz w:val="22"/>
          <w:szCs w:val="22"/>
        </w:rPr>
        <w:t>propagace projektu</w:t>
      </w:r>
      <w:r w:rsidRPr="002A65C1">
        <w:rPr>
          <w:rFonts w:ascii="Arial" w:hAnsi="Arial" w:cs="Arial"/>
          <w:sz w:val="22"/>
          <w:szCs w:val="22"/>
        </w:rPr>
        <w:t xml:space="preserve"> uvádět viditelně skutečnost, že jde o projekt, jehož realizace je spolufinancována z rozpočtu města Nový Jičín. Při použití znaku města Nový Jičín je povinností příjemce uvádět souběžně název „Město Nový Jičín“. Za tímto účelem dává město Nový Jičín souhlas s použitím znaku města.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 xml:space="preserve">VI. 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Povinnosti příjemce při přeměně právnické osoby, při prohlášení úpadku či zrušení s likvidací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poskytovatel žádosti vyhoví, zpraví o tom bez zbytečného odkladu příjemce po projednání v příslušném orgánu poskytovatele a uzavře dodatek ke smlouvě, který bude obsahovat popis a důvod jeho uzavření s ohledem na přeměnu příjemce.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žádosti poskytovatel nevyhoví, bezodkladně o tom zpraví příjemce 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9595A" w:rsidRDefault="0029595A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71EA" w:rsidRDefault="00D671EA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lastRenderedPageBreak/>
        <w:t>VII.</w:t>
      </w: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Závěrečné finanční vypořádání dotace</w:t>
      </w:r>
    </w:p>
    <w:p w:rsidR="002A65C1" w:rsidRPr="002A65C1" w:rsidRDefault="002A65C1" w:rsidP="002A65C1">
      <w:pPr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trike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předložit poskytovateli vyúčtování dotace nejpozději </w:t>
      </w:r>
      <w:r w:rsidRPr="002A65C1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Pr="002A65C1">
        <w:rPr>
          <w:rFonts w:ascii="Arial" w:hAnsi="Arial" w:cs="Arial"/>
          <w:b/>
          <w:sz w:val="22"/>
          <w:szCs w:val="22"/>
        </w:rPr>
        <w:t>15.</w:t>
      </w:r>
      <w:r w:rsidR="00565D12">
        <w:rPr>
          <w:rFonts w:ascii="Arial" w:hAnsi="Arial" w:cs="Arial"/>
          <w:b/>
          <w:sz w:val="22"/>
          <w:szCs w:val="22"/>
        </w:rPr>
        <w:t>0</w:t>
      </w:r>
      <w:r w:rsidRPr="002A65C1">
        <w:rPr>
          <w:rFonts w:ascii="Arial" w:hAnsi="Arial" w:cs="Arial"/>
          <w:b/>
          <w:sz w:val="22"/>
          <w:szCs w:val="22"/>
        </w:rPr>
        <w:t>2.202</w:t>
      </w:r>
      <w:r w:rsidR="00D671EA">
        <w:rPr>
          <w:rFonts w:ascii="Arial" w:hAnsi="Arial" w:cs="Arial"/>
          <w:b/>
          <w:sz w:val="22"/>
          <w:szCs w:val="22"/>
        </w:rPr>
        <w:t>4</w:t>
      </w:r>
      <w:proofErr w:type="gramEnd"/>
      <w:r w:rsidR="008C14FF">
        <w:rPr>
          <w:rFonts w:ascii="Arial" w:hAnsi="Arial" w:cs="Arial"/>
          <w:b/>
          <w:sz w:val="22"/>
          <w:szCs w:val="22"/>
        </w:rPr>
        <w:t>.</w:t>
      </w:r>
    </w:p>
    <w:p w:rsidR="002A65C1" w:rsidRPr="002A65C1" w:rsidRDefault="002A65C1" w:rsidP="002A65C1">
      <w:pPr>
        <w:jc w:val="both"/>
        <w:rPr>
          <w:rFonts w:ascii="Arial" w:hAnsi="Arial" w:cs="Arial"/>
          <w:strike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Vyúčtování dotace musí obsahovat: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přehled všech zdrojů financování projektu,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ve znění pozdějších předpisů, vztahujících se k poskytnuté dotaci,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2A65C1" w:rsidRPr="002A65C1" w:rsidRDefault="002A65C1" w:rsidP="002A65C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výpis z běžného účtu</w:t>
      </w:r>
    </w:p>
    <w:p w:rsidR="002A65C1" w:rsidRPr="002A65C1" w:rsidRDefault="002A65C1" w:rsidP="002A65C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nad 3 000 Kč),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prokázání splnění podmínky publicity (propagace města).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je povinen, vyžádá-li si to poskytovatel, předložit originály dokladů dle odst. 2 tohoto článku smlouvy k nahlédnutí.  V případě, že doklady předložené příjemcem nebudou splňovat náležitosti dle požadavků smlouvy, je poskytovatel oprávněn tyto doklady jako neprůkazné z vyúčtování vyloučit.</w:t>
      </w:r>
    </w:p>
    <w:p w:rsidR="002A65C1" w:rsidRPr="002A65C1" w:rsidRDefault="002A65C1" w:rsidP="002A65C1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V termínu stanoveném smlouvou, </w:t>
      </w:r>
      <w:r w:rsidRPr="00F64B0C">
        <w:rPr>
          <w:rFonts w:ascii="Arial" w:hAnsi="Arial" w:cs="Arial"/>
          <w:b/>
          <w:sz w:val="22"/>
          <w:szCs w:val="22"/>
        </w:rPr>
        <w:t>nejpozději k </w:t>
      </w:r>
      <w:proofErr w:type="gramStart"/>
      <w:r w:rsidRPr="00F64B0C">
        <w:rPr>
          <w:rFonts w:ascii="Arial" w:hAnsi="Arial" w:cs="Arial"/>
          <w:b/>
          <w:sz w:val="22"/>
          <w:szCs w:val="22"/>
        </w:rPr>
        <w:t>31.</w:t>
      </w:r>
      <w:r w:rsidR="00565D12" w:rsidRPr="00F64B0C">
        <w:rPr>
          <w:rFonts w:ascii="Arial" w:hAnsi="Arial" w:cs="Arial"/>
          <w:b/>
          <w:sz w:val="22"/>
          <w:szCs w:val="22"/>
        </w:rPr>
        <w:t>0</w:t>
      </w:r>
      <w:r w:rsidRPr="00F64B0C">
        <w:rPr>
          <w:rFonts w:ascii="Arial" w:hAnsi="Arial" w:cs="Arial"/>
          <w:b/>
          <w:sz w:val="22"/>
          <w:szCs w:val="22"/>
        </w:rPr>
        <w:t>1.202</w:t>
      </w:r>
      <w:r w:rsidR="00694348">
        <w:rPr>
          <w:rFonts w:ascii="Arial" w:hAnsi="Arial" w:cs="Arial"/>
          <w:b/>
          <w:sz w:val="22"/>
          <w:szCs w:val="22"/>
        </w:rPr>
        <w:t>4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je příjemce povinen dotaci finančně vypořádat a vrátit případné nevyčerpané finanční prostředky dotace pod variabilním symbolem VS </w:t>
      </w:r>
      <w:r w:rsidR="006E7979">
        <w:rPr>
          <w:rFonts w:ascii="Arial" w:hAnsi="Arial" w:cs="Arial"/>
          <w:b/>
          <w:noProof/>
          <w:sz w:val="22"/>
          <w:szCs w:val="22"/>
        </w:rPr>
        <w:t>47657901</w:t>
      </w:r>
      <w:r w:rsidRPr="002A65C1">
        <w:rPr>
          <w:rFonts w:ascii="Arial" w:hAnsi="Arial" w:cs="Arial"/>
          <w:noProof/>
          <w:sz w:val="22"/>
          <w:szCs w:val="22"/>
        </w:rPr>
        <w:t xml:space="preserve"> na účet poskytovatele. 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2A65C1">
        <w:rPr>
          <w:rFonts w:ascii="Arial" w:hAnsi="Arial" w:cs="Arial"/>
          <w:b/>
          <w:noProof/>
          <w:sz w:val="22"/>
          <w:szCs w:val="22"/>
        </w:rPr>
        <w:t>zadržené.</w:t>
      </w:r>
    </w:p>
    <w:p w:rsidR="002A65C1" w:rsidRPr="002A65C1" w:rsidRDefault="002A65C1" w:rsidP="002A65C1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v termínu stanoveném poskytovatelem odvést na účet poskytovatele neoprávněně použité prostředky dotace, jejichž výše byla zjištěna kontrolou provedenou podle čl. V. odst. 8 této smlouvy nebo kontrolou vyúčtování dotace. 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Neoprávněné použití dotace nebo zadržení peněžních prostředků poskytnutých z rozpočtu poskytovatele je porušením rozpočtové kázně podle § 22 zákona č. 250/2000 Sb., o rozpočtových pravidlech územních rozpočtů, ve znění pozdějších předpisů. V případě porušení rozpočtové kázně bude postupováno dle zákona č. 250/2000 Sb. 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dotace podle této smlouvy bere na vědomí, že v případě že dotaci řádně nevyúčtuje nebo nevrátí nevyčerpané finanční prostředky v termínech určeném smlouvou a bude žádat o dotaci pro následující období, bude jeho žádost předložena ZM s nedoporučujícím stanoviskem pro rozhodnutí o žádosti o dotaci.</w:t>
      </w:r>
    </w:p>
    <w:p w:rsidR="002A65C1" w:rsidRPr="0029595A" w:rsidRDefault="002A65C1" w:rsidP="002A65C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VIII.</w:t>
      </w: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Sankční podmínky</w:t>
      </w:r>
    </w:p>
    <w:p w:rsidR="002A65C1" w:rsidRPr="002A65C1" w:rsidRDefault="002A65C1" w:rsidP="002A65C1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a porušení povinností příjemce sjednaných smlouvou je považováno za porušení rozpočtové kázně a bude sankcionováno ve smyslu § 22 zákona č. 250/2000 Sb. </w:t>
      </w:r>
    </w:p>
    <w:p w:rsidR="002A65C1" w:rsidRPr="002A65C1" w:rsidRDefault="002A65C1" w:rsidP="002A65C1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lastRenderedPageBreak/>
        <w:t>Neoprávněným použitím finančních prostředků dotace je použití, kterým byla porušena povinnost stanovená právním předpisem nebo smlouvou:</w:t>
      </w:r>
    </w:p>
    <w:p w:rsidR="002A65C1" w:rsidRPr="002A65C1" w:rsidRDefault="002A65C1" w:rsidP="002A65C1">
      <w:pPr>
        <w:numPr>
          <w:ilvl w:val="0"/>
          <w:numId w:val="17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2A65C1">
        <w:rPr>
          <w:rFonts w:ascii="Arial" w:hAnsi="Arial" w:cs="Arial"/>
          <w:b/>
          <w:bCs/>
          <w:sz w:val="22"/>
          <w:szCs w:val="22"/>
        </w:rPr>
        <w:t>ve výši neoprávněně použité dotace</w:t>
      </w:r>
      <w:r w:rsidRPr="002A65C1">
        <w:rPr>
          <w:rFonts w:ascii="Arial" w:hAnsi="Arial" w:cs="Arial"/>
          <w:sz w:val="22"/>
          <w:szCs w:val="22"/>
        </w:rPr>
        <w:t xml:space="preserve">, se pro účely této smlouvy rozumí: </w:t>
      </w:r>
    </w:p>
    <w:p w:rsidR="002A65C1" w:rsidRPr="002A65C1" w:rsidRDefault="002A65C1" w:rsidP="002A65C1">
      <w:pPr>
        <w:numPr>
          <w:ilvl w:val="0"/>
          <w:numId w:val="15"/>
        </w:numPr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2A65C1" w:rsidRPr="002A65C1" w:rsidRDefault="002A65C1" w:rsidP="002A65C1">
      <w:pPr>
        <w:numPr>
          <w:ilvl w:val="0"/>
          <w:numId w:val="15"/>
        </w:num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2A65C1" w:rsidRPr="002A65C1" w:rsidRDefault="002A65C1" w:rsidP="002A65C1">
      <w:p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A65C1" w:rsidRPr="002A65C1" w:rsidRDefault="002A65C1" w:rsidP="002A65C1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2A65C1">
        <w:rPr>
          <w:rFonts w:ascii="Arial" w:hAnsi="Arial" w:cs="Arial"/>
          <w:b/>
          <w:sz w:val="22"/>
          <w:szCs w:val="22"/>
        </w:rPr>
        <w:t>v celé výši poskytnuté dotace,</w:t>
      </w:r>
      <w:r w:rsidRPr="002A65C1">
        <w:rPr>
          <w:rFonts w:ascii="Arial" w:hAnsi="Arial" w:cs="Arial"/>
          <w:sz w:val="22"/>
          <w:szCs w:val="22"/>
        </w:rPr>
        <w:t xml:space="preserve"> se pro účely této smlouvy rozumí případ, kdy příjemce neumožní provést poskytovateli finanční kontrolu.</w:t>
      </w:r>
    </w:p>
    <w:p w:rsidR="002A65C1" w:rsidRPr="002A65C1" w:rsidRDefault="002A65C1" w:rsidP="002A65C1">
      <w:pPr>
        <w:suppressAutoHyphens/>
        <w:ind w:left="1068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Neoprávněným použitím finančních prostředků považovaným za méně závažné porušení podmínek poskytnutí dotace ve smyslu § 10a odst. 6 zákona č. 250/2000 Sb., kdy bude stanoven odvod </w:t>
      </w:r>
      <w:r w:rsidRPr="002A65C1">
        <w:rPr>
          <w:rFonts w:ascii="Arial" w:hAnsi="Arial" w:cs="Arial"/>
          <w:b/>
          <w:bCs/>
          <w:sz w:val="22"/>
          <w:szCs w:val="22"/>
        </w:rPr>
        <w:t>ve výši 20% poskytnuté dotace,</w:t>
      </w:r>
      <w:r w:rsidRPr="002A65C1">
        <w:rPr>
          <w:rFonts w:ascii="Arial" w:hAnsi="Arial" w:cs="Arial"/>
          <w:sz w:val="22"/>
          <w:szCs w:val="22"/>
        </w:rPr>
        <w:t xml:space="preserve"> se pro účely této smlouvy rozumí: </w:t>
      </w:r>
    </w:p>
    <w:p w:rsidR="002A65C1" w:rsidRPr="002A65C1" w:rsidRDefault="002A65C1" w:rsidP="002A65C1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nedodržení podmínky oddělené dokladové a účetní evidence poskytnuté dotace </w:t>
      </w:r>
    </w:p>
    <w:p w:rsidR="002A65C1" w:rsidRPr="002A65C1" w:rsidRDefault="002A65C1" w:rsidP="002A65C1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neprokázání splnění podmínky propagace města,</w:t>
      </w:r>
    </w:p>
    <w:p w:rsidR="002A65C1" w:rsidRPr="002A65C1" w:rsidRDefault="002A65C1" w:rsidP="002A65C1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2A65C1" w:rsidRPr="002A65C1" w:rsidRDefault="002A65C1" w:rsidP="002A65C1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Neoprávněným použitím finančních prostředků považovaným za méně závažné porušení podmínek poskytnutí dotace ve smyslu § 10a odst. 6 zákona č. 250/2000 Sb., se pro účely této smlouvy rozumí nedodržení termínu pro vyúčtování a vypořádání dotace a</w:t>
      </w:r>
      <w:r w:rsidR="00CE77F9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bude stanoven odvod ve výši:</w:t>
      </w:r>
    </w:p>
    <w:p w:rsidR="002A65C1" w:rsidRPr="002A65C1" w:rsidRDefault="002A65C1" w:rsidP="002A65C1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do 7 kalendářních dnů</w:t>
      </w:r>
      <w:r w:rsidRPr="002A65C1">
        <w:rPr>
          <w:rFonts w:ascii="Arial" w:hAnsi="Arial" w:cs="Arial"/>
          <w:sz w:val="22"/>
          <w:szCs w:val="22"/>
        </w:rPr>
        <w:tab/>
      </w:r>
      <w:r w:rsidRPr="002A65C1">
        <w:rPr>
          <w:rFonts w:ascii="Arial" w:hAnsi="Arial" w:cs="Arial"/>
          <w:sz w:val="22"/>
          <w:szCs w:val="22"/>
        </w:rPr>
        <w:tab/>
        <w:t>5 % poskytnuté dotace</w:t>
      </w:r>
    </w:p>
    <w:p w:rsidR="002A65C1" w:rsidRPr="002A65C1" w:rsidRDefault="002A65C1" w:rsidP="002A65C1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od 8 do 30 kalendářních dnů</w:t>
      </w:r>
      <w:r w:rsidRPr="002A65C1">
        <w:rPr>
          <w:rFonts w:ascii="Arial" w:hAnsi="Arial" w:cs="Arial"/>
          <w:sz w:val="22"/>
          <w:szCs w:val="22"/>
        </w:rPr>
        <w:tab/>
        <w:t>10 % poskytnuté dotace</w:t>
      </w:r>
    </w:p>
    <w:p w:rsidR="002A65C1" w:rsidRPr="002A65C1" w:rsidRDefault="002A65C1" w:rsidP="002A65C1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od 31 a více kalendářních dnů </w:t>
      </w:r>
      <w:r w:rsidRPr="002A65C1">
        <w:rPr>
          <w:rFonts w:ascii="Arial" w:hAnsi="Arial" w:cs="Arial"/>
          <w:sz w:val="22"/>
          <w:szCs w:val="22"/>
        </w:rPr>
        <w:tab/>
        <w:t>15 % poskytnuté dotace.</w:t>
      </w:r>
    </w:p>
    <w:p w:rsidR="002A65C1" w:rsidRPr="002A65C1" w:rsidRDefault="002A65C1" w:rsidP="002A65C1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prostředků.</w:t>
      </w:r>
    </w:p>
    <w:p w:rsidR="002A65C1" w:rsidRPr="002A65C1" w:rsidRDefault="002A65C1" w:rsidP="002A65C1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 stanoveném termínu. Dnem porušení rozpočtové kázně je v tomto případě den následující po dni, v němž marně uplynul termín stanovený pro vrácení poskytnutých prostředků. 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 případě prodlení s vyměřeným odvodem je příjemce povinen podle § 22 odst. 8 zákona č. 250/20</w:t>
      </w:r>
      <w:r w:rsidR="008C14FF">
        <w:rPr>
          <w:rFonts w:ascii="Arial" w:hAnsi="Arial" w:cs="Arial"/>
          <w:sz w:val="22"/>
          <w:szCs w:val="22"/>
        </w:rPr>
        <w:t>00 Sb. zaplatit penále ve výši 0,4</w:t>
      </w:r>
      <w:r w:rsidRPr="002A65C1">
        <w:rPr>
          <w:rFonts w:ascii="Arial" w:hAnsi="Arial" w:cs="Arial"/>
          <w:sz w:val="22"/>
          <w:szCs w:val="22"/>
        </w:rPr>
        <w:t xml:space="preserve"> promile z částky odvodu za každý den prodlení, nejvýše však do výše tohoto odvodu.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Penále se počítá ode dne následujícího po dni, kdy došlo k porušení rozpočtové kázně, do dne, kdy byly prostředky odvedeny. Penále se neuloží, pokud v jednotlivých případech nepřesáhne 1</w:t>
      </w:r>
      <w:r w:rsidR="00CE77F9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000 Kč.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Prominutí nebo částečné prominutí povinnosti odvodu a úhrady penále může z důvodů hodných zvláštního zřetele povolit zastupitelstvo města na základě písemné žádosti toho, kdo porušil rozpočtovou kázeň. Žádost o prominutí nebo částečné prominutí lze podat nejpozději do 1 roku ode dne nabytí právní moci platebního výměru, kterým byl odvod nebo penále vyměřen. </w:t>
      </w:r>
    </w:p>
    <w:p w:rsidR="002A65C1" w:rsidRPr="002A65C1" w:rsidRDefault="002A65C1" w:rsidP="002A65C1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 xml:space="preserve">IX. </w:t>
      </w: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Smluvní strany berou na sebe práva a povinnosti z této smlouvy. V případě vzniku sporů, budou tyto řešeny přednostně vzájemnou dohodou smluvních stran.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lastRenderedPageBreak/>
        <w:t>Spory z právních poměrů při poskytnutí dotace rozhoduje podle správního řádu Krajský úřad Moravskoslezského kraje v přenesené působnosti. Proti jeho rozhodnutí nelze podat odvolání.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č.500/2004 Sb., správní řád, v platném znění. Taková dohoda musí být písemná a musí v ní být uvedeny důvody, které vedly k ukončení smlouvy včetně vzájemného vypořádání práv a povinností.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Není-li v této smlouvě stanoveno jinak, užijí se ustanovení Směrnice. Dokumenty lze získat na webových stránkách poskytovatele dotace </w:t>
      </w:r>
      <w:hyperlink r:id="rId8" w:history="1">
        <w:r w:rsidRPr="002A65C1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2A65C1">
        <w:rPr>
          <w:rFonts w:ascii="Arial" w:hAnsi="Arial" w:cs="Arial"/>
          <w:sz w:val="22"/>
          <w:szCs w:val="22"/>
        </w:rPr>
        <w:t xml:space="preserve"> a jsou také k nahlédnutí u</w:t>
      </w:r>
      <w:r w:rsidR="00CE77F9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poskytovatele dotace.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 směrnice města No</w:t>
      </w:r>
      <w:r w:rsidR="00224311">
        <w:rPr>
          <w:rFonts w:ascii="Arial" w:hAnsi="Arial" w:cs="Arial"/>
          <w:sz w:val="22"/>
          <w:szCs w:val="22"/>
        </w:rPr>
        <w:t>vý Jičín č. 1/2022</w:t>
      </w:r>
      <w:r w:rsidRPr="002A65C1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 a zavazuje se ustanovení těchto dokumentů bezvýhradně dodržovat.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Smluvní strany se dohodly, že smlouva bude v souladu se zák. č. 340/2015 Sb., o zvláštních podmínkách účinnosti některých smluv, uveřejňování těchto smluv a o registru smluv (zákon o</w:t>
      </w:r>
      <w:r w:rsidR="00CE77F9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 xml:space="preserve">registru smluv), uveřejněna v registru smluv. Smluvní strany se dále dohodly, </w:t>
      </w:r>
      <w:proofErr w:type="gramStart"/>
      <w:r w:rsidRPr="002A65C1">
        <w:rPr>
          <w:rFonts w:ascii="Arial" w:hAnsi="Arial" w:cs="Arial"/>
          <w:sz w:val="22"/>
          <w:szCs w:val="22"/>
        </w:rPr>
        <w:t>že  elektronický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obraz smlouvy a </w:t>
      </w:r>
      <w:proofErr w:type="spellStart"/>
      <w:r w:rsidRPr="002A65C1">
        <w:rPr>
          <w:rFonts w:ascii="Arial" w:hAnsi="Arial" w:cs="Arial"/>
          <w:sz w:val="22"/>
          <w:szCs w:val="22"/>
        </w:rPr>
        <w:t>metadata</w:t>
      </w:r>
      <w:proofErr w:type="spellEnd"/>
      <w:r w:rsidRPr="002A65C1">
        <w:rPr>
          <w:rFonts w:ascii="Arial" w:hAnsi="Arial" w:cs="Arial"/>
          <w:sz w:val="22"/>
          <w:szCs w:val="22"/>
        </w:rPr>
        <w:t xml:space="preserve"> dle uvedeného zákona zašle k uveřejnění v registru smluv Město Nový Jičín, a to nejpozději do 30 dnů od jejího uzavření. </w:t>
      </w:r>
      <w:r w:rsidRPr="002A65C1">
        <w:rPr>
          <w:rFonts w:ascii="Arial" w:hAnsi="Arial" w:cs="Arial"/>
          <w:sz w:val="22"/>
          <w:szCs w:val="22"/>
        </w:rPr>
        <w:br/>
        <w:t>Smluvní strany prohlašují, že vyjma osobních údajů zástupce příjemce dotace a podpisů zástupců smluvních stran tato smlouva neobsahuje žádné informace ve smyslu § 3 odst. 1 zák. č. 340/2015 Sb., a proto souhlasí se zveřejněním celého textu smlouvy za podmínky, že údaje v</w:t>
      </w:r>
      <w:r w:rsidR="00CE77F9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rozsahu osobních údajů zástupce příjemce dotace a podpisů zástupců smluvních stran budou znečitelněny.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Tato smlouva nabývá platnosti dnem uzavření a účinnosti dnem jejího uveřejnění v registru smluv.</w:t>
      </w:r>
    </w:p>
    <w:p w:rsid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9054C3" w:rsidRDefault="009054C3" w:rsidP="002A65C1">
      <w:pPr>
        <w:jc w:val="both"/>
        <w:rPr>
          <w:rFonts w:ascii="Arial" w:hAnsi="Arial" w:cs="Arial"/>
          <w:sz w:val="22"/>
          <w:szCs w:val="22"/>
        </w:rPr>
      </w:pPr>
    </w:p>
    <w:p w:rsidR="00405C01" w:rsidRPr="002A65C1" w:rsidRDefault="00405C0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V Novém Jičíně </w:t>
      </w:r>
      <w:proofErr w:type="gramStart"/>
      <w:r w:rsidRPr="002A65C1">
        <w:rPr>
          <w:rFonts w:ascii="Arial" w:hAnsi="Arial" w:cs="Arial"/>
          <w:sz w:val="22"/>
          <w:szCs w:val="22"/>
        </w:rPr>
        <w:t>dne  …</w:t>
      </w:r>
      <w:proofErr w:type="gramEnd"/>
      <w:r w:rsidRPr="002A65C1">
        <w:rPr>
          <w:rFonts w:ascii="Arial" w:hAnsi="Arial" w:cs="Arial"/>
          <w:sz w:val="22"/>
          <w:szCs w:val="22"/>
        </w:rPr>
        <w:t>…….</w:t>
      </w:r>
      <w:r w:rsidRPr="002A65C1">
        <w:rPr>
          <w:rFonts w:ascii="Arial" w:hAnsi="Arial" w:cs="Arial"/>
          <w:sz w:val="22"/>
          <w:szCs w:val="22"/>
        </w:rPr>
        <w:tab/>
      </w:r>
      <w:r w:rsidRPr="002A65C1">
        <w:rPr>
          <w:rFonts w:ascii="Arial" w:hAnsi="Arial" w:cs="Arial"/>
          <w:sz w:val="22"/>
          <w:szCs w:val="22"/>
        </w:rPr>
        <w:tab/>
      </w:r>
      <w:r w:rsidRPr="002A65C1">
        <w:rPr>
          <w:rFonts w:ascii="Arial" w:hAnsi="Arial" w:cs="Arial"/>
          <w:sz w:val="22"/>
          <w:szCs w:val="22"/>
        </w:rPr>
        <w:tab/>
      </w:r>
      <w:r w:rsidRPr="002A65C1">
        <w:rPr>
          <w:rFonts w:ascii="Arial" w:hAnsi="Arial" w:cs="Arial"/>
          <w:sz w:val="22"/>
          <w:szCs w:val="22"/>
        </w:rPr>
        <w:tab/>
        <w:t>V Novém Jičíně dne ……….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405C01" w:rsidRDefault="00405C0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405C01" w:rsidRDefault="00405C0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54C3" w:rsidRPr="002A65C1" w:rsidRDefault="009054C3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ab/>
        <w:t>za příjemce</w:t>
      </w:r>
      <w:r w:rsidRPr="002A65C1">
        <w:rPr>
          <w:rFonts w:ascii="Arial" w:hAnsi="Arial" w:cs="Arial"/>
          <w:sz w:val="22"/>
          <w:szCs w:val="22"/>
        </w:rPr>
        <w:tab/>
        <w:t>za poskytovatele</w:t>
      </w: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ab/>
        <w:t>statutární orgán</w:t>
      </w:r>
      <w:r w:rsidRPr="002A65C1">
        <w:rPr>
          <w:rFonts w:ascii="Arial" w:hAnsi="Arial" w:cs="Arial"/>
          <w:sz w:val="22"/>
          <w:szCs w:val="22"/>
        </w:rPr>
        <w:tab/>
        <w:t>starosta města</w:t>
      </w:r>
    </w:p>
    <w:p w:rsidR="002A65C1" w:rsidRPr="002A65C1" w:rsidRDefault="002A65C1" w:rsidP="002A65C1">
      <w:pPr>
        <w:rPr>
          <w:rFonts w:ascii="Arial" w:hAnsi="Arial" w:cs="Arial"/>
          <w:sz w:val="22"/>
          <w:szCs w:val="22"/>
        </w:rPr>
      </w:pPr>
    </w:p>
    <w:p w:rsidR="00303B64" w:rsidRPr="002A65C1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ab/>
      </w:r>
    </w:p>
    <w:p w:rsidR="00CC12D2" w:rsidRPr="002A65C1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Pr="002A65C1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4A46F0" w:rsidRPr="002A65C1" w:rsidRDefault="004A46F0" w:rsidP="0029595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sectPr w:rsidR="004A46F0" w:rsidRPr="002A65C1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B5" w:rsidRDefault="002223B5" w:rsidP="004A46F0">
      <w:r>
        <w:separator/>
      </w:r>
    </w:p>
  </w:endnote>
  <w:endnote w:type="continuationSeparator" w:id="0">
    <w:p w:rsidR="002223B5" w:rsidRDefault="002223B5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7D26D3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7D26D3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B5" w:rsidRDefault="002223B5" w:rsidP="004A46F0">
      <w:r>
        <w:separator/>
      </w:r>
    </w:p>
  </w:footnote>
  <w:footnote w:type="continuationSeparator" w:id="0">
    <w:p w:rsidR="002223B5" w:rsidRDefault="002223B5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17D"/>
    <w:multiLevelType w:val="singleLevel"/>
    <w:tmpl w:val="7850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4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C3266A2"/>
    <w:multiLevelType w:val="hybridMultilevel"/>
    <w:tmpl w:val="A4643A84"/>
    <w:lvl w:ilvl="0" w:tplc="25187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18"/>
  </w:num>
  <w:num w:numId="14">
    <w:abstractNumId w:val="1"/>
  </w:num>
  <w:num w:numId="15">
    <w:abstractNumId w:val="16"/>
  </w:num>
  <w:num w:numId="16">
    <w:abstractNumId w:val="2"/>
  </w:num>
  <w:num w:numId="17">
    <w:abstractNumId w:val="4"/>
  </w:num>
  <w:num w:numId="18">
    <w:abstractNumId w:val="17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64"/>
    <w:rsid w:val="000C0684"/>
    <w:rsid w:val="000D0EDE"/>
    <w:rsid w:val="000E7F3C"/>
    <w:rsid w:val="00125BB8"/>
    <w:rsid w:val="001512C6"/>
    <w:rsid w:val="00167E67"/>
    <w:rsid w:val="001B1439"/>
    <w:rsid w:val="001C4650"/>
    <w:rsid w:val="001C68ED"/>
    <w:rsid w:val="001D6664"/>
    <w:rsid w:val="00217846"/>
    <w:rsid w:val="002223B5"/>
    <w:rsid w:val="00224311"/>
    <w:rsid w:val="002547A5"/>
    <w:rsid w:val="00280F4C"/>
    <w:rsid w:val="0029595A"/>
    <w:rsid w:val="002A65C1"/>
    <w:rsid w:val="002E0D75"/>
    <w:rsid w:val="002E28EF"/>
    <w:rsid w:val="00300476"/>
    <w:rsid w:val="003016CC"/>
    <w:rsid w:val="00303B64"/>
    <w:rsid w:val="003150DF"/>
    <w:rsid w:val="003179FC"/>
    <w:rsid w:val="0032708D"/>
    <w:rsid w:val="003323FD"/>
    <w:rsid w:val="0033699B"/>
    <w:rsid w:val="0034011D"/>
    <w:rsid w:val="00342FFA"/>
    <w:rsid w:val="00345A53"/>
    <w:rsid w:val="00365B79"/>
    <w:rsid w:val="00387D5D"/>
    <w:rsid w:val="003C4A11"/>
    <w:rsid w:val="003D124B"/>
    <w:rsid w:val="003D3E9C"/>
    <w:rsid w:val="003E2FB0"/>
    <w:rsid w:val="003F1027"/>
    <w:rsid w:val="00401EBD"/>
    <w:rsid w:val="00405C01"/>
    <w:rsid w:val="004344E9"/>
    <w:rsid w:val="00437F28"/>
    <w:rsid w:val="00441E9A"/>
    <w:rsid w:val="004516F8"/>
    <w:rsid w:val="00494F1B"/>
    <w:rsid w:val="004A137E"/>
    <w:rsid w:val="004A46F0"/>
    <w:rsid w:val="004A5E96"/>
    <w:rsid w:val="004B0BAA"/>
    <w:rsid w:val="004B7820"/>
    <w:rsid w:val="004C3E36"/>
    <w:rsid w:val="004D6F3D"/>
    <w:rsid w:val="004E1008"/>
    <w:rsid w:val="004F132B"/>
    <w:rsid w:val="004F7624"/>
    <w:rsid w:val="00561467"/>
    <w:rsid w:val="00565D12"/>
    <w:rsid w:val="005E4C43"/>
    <w:rsid w:val="005F4A0C"/>
    <w:rsid w:val="005F580C"/>
    <w:rsid w:val="006156B5"/>
    <w:rsid w:val="006161B2"/>
    <w:rsid w:val="00633DF4"/>
    <w:rsid w:val="00642C85"/>
    <w:rsid w:val="006529C3"/>
    <w:rsid w:val="00655B52"/>
    <w:rsid w:val="00657F01"/>
    <w:rsid w:val="00676EBA"/>
    <w:rsid w:val="00694348"/>
    <w:rsid w:val="006A2A54"/>
    <w:rsid w:val="006B6132"/>
    <w:rsid w:val="006D4E40"/>
    <w:rsid w:val="006E2ADA"/>
    <w:rsid w:val="006E7979"/>
    <w:rsid w:val="006F4C12"/>
    <w:rsid w:val="006F58E0"/>
    <w:rsid w:val="00706895"/>
    <w:rsid w:val="00725FC3"/>
    <w:rsid w:val="00753EF4"/>
    <w:rsid w:val="00772CC8"/>
    <w:rsid w:val="007A0141"/>
    <w:rsid w:val="007B23F1"/>
    <w:rsid w:val="007C791A"/>
    <w:rsid w:val="007D26D3"/>
    <w:rsid w:val="007E5265"/>
    <w:rsid w:val="00835413"/>
    <w:rsid w:val="00846956"/>
    <w:rsid w:val="00885447"/>
    <w:rsid w:val="008C14FF"/>
    <w:rsid w:val="008C3315"/>
    <w:rsid w:val="00904C6B"/>
    <w:rsid w:val="009054C3"/>
    <w:rsid w:val="00907257"/>
    <w:rsid w:val="00915B54"/>
    <w:rsid w:val="009222DD"/>
    <w:rsid w:val="00923B83"/>
    <w:rsid w:val="00970289"/>
    <w:rsid w:val="009825F1"/>
    <w:rsid w:val="00985101"/>
    <w:rsid w:val="009B2AD0"/>
    <w:rsid w:val="009C6E34"/>
    <w:rsid w:val="00A21A55"/>
    <w:rsid w:val="00A27320"/>
    <w:rsid w:val="00A34FCA"/>
    <w:rsid w:val="00A37148"/>
    <w:rsid w:val="00A72652"/>
    <w:rsid w:val="00A73978"/>
    <w:rsid w:val="00A83022"/>
    <w:rsid w:val="00A920FD"/>
    <w:rsid w:val="00AD0E68"/>
    <w:rsid w:val="00B240EC"/>
    <w:rsid w:val="00B250BA"/>
    <w:rsid w:val="00B542BE"/>
    <w:rsid w:val="00B907D5"/>
    <w:rsid w:val="00BB3890"/>
    <w:rsid w:val="00BC5E30"/>
    <w:rsid w:val="00BD0AD6"/>
    <w:rsid w:val="00BE021E"/>
    <w:rsid w:val="00BE524D"/>
    <w:rsid w:val="00C10A29"/>
    <w:rsid w:val="00C24504"/>
    <w:rsid w:val="00C37F3C"/>
    <w:rsid w:val="00C50FFD"/>
    <w:rsid w:val="00C81BD3"/>
    <w:rsid w:val="00CC12D2"/>
    <w:rsid w:val="00CC4BDC"/>
    <w:rsid w:val="00CC6E87"/>
    <w:rsid w:val="00CD4115"/>
    <w:rsid w:val="00CD6330"/>
    <w:rsid w:val="00CE77F9"/>
    <w:rsid w:val="00D31FDC"/>
    <w:rsid w:val="00D671EA"/>
    <w:rsid w:val="00DC3FD7"/>
    <w:rsid w:val="00DD064E"/>
    <w:rsid w:val="00DD65C6"/>
    <w:rsid w:val="00E025C9"/>
    <w:rsid w:val="00E55D34"/>
    <w:rsid w:val="00E67AB3"/>
    <w:rsid w:val="00EA3DFB"/>
    <w:rsid w:val="00EF00CC"/>
    <w:rsid w:val="00EF35DC"/>
    <w:rsid w:val="00EF483A"/>
    <w:rsid w:val="00F12B59"/>
    <w:rsid w:val="00F31DF2"/>
    <w:rsid w:val="00F64B0C"/>
    <w:rsid w:val="00F657E4"/>
    <w:rsid w:val="00F7399E"/>
    <w:rsid w:val="00FB6887"/>
    <w:rsid w:val="00FD139C"/>
    <w:rsid w:val="00FD59DA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82940-B9C0-4CB3-9621-D2BDB3F2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64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3B64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03B64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03B64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303B6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303B6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A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AD6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lcakova\Downloads\novyjicin-usneseni-rm-1%20(4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FE038-1943-4F3F-85DD-5307A910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(4)</Template>
  <TotalTime>0</TotalTime>
  <Pages>6</Pages>
  <Words>2430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Simona Holčáková</cp:lastModifiedBy>
  <cp:revision>3</cp:revision>
  <cp:lastPrinted>2022-02-07T09:53:00Z</cp:lastPrinted>
  <dcterms:created xsi:type="dcterms:W3CDTF">2023-05-02T11:01:00Z</dcterms:created>
  <dcterms:modified xsi:type="dcterms:W3CDTF">2023-05-02T11:01:00Z</dcterms:modified>
</cp:coreProperties>
</file>