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CEB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729934E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4104FA17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76FB2DA0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1D125B32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441619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3B4A6C59" w14:textId="77777777"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14:paraId="312B6188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14:paraId="68497805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658E3AF2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smlouvy: ………</w:t>
      </w:r>
      <w:r w:rsidR="00797A51">
        <w:rPr>
          <w:rFonts w:ascii="Arial" w:hAnsi="Arial" w:cs="Arial"/>
          <w:b/>
          <w:sz w:val="24"/>
          <w:szCs w:val="22"/>
        </w:rPr>
        <w:t>…….</w:t>
      </w:r>
    </w:p>
    <w:p w14:paraId="1C783BAB" w14:textId="77777777" w:rsidR="00797A51" w:rsidRDefault="00797A51" w:rsidP="00902C87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4B95DC39" w14:textId="36B7F9AA"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 w:rsidR="00582C76">
        <w:rPr>
          <w:rFonts w:ascii="Arial" w:hAnsi="Arial" w:cs="Arial"/>
          <w:i w:val="0"/>
          <w:iCs w:val="0"/>
          <w:sz w:val="22"/>
          <w:szCs w:val="22"/>
        </w:rPr>
        <w:t>11.12.2023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 …/…/</w:t>
      </w:r>
      <w:r w:rsidR="00797A51">
        <w:rPr>
          <w:rFonts w:ascii="Arial" w:hAnsi="Arial" w:cs="Arial"/>
          <w:i w:val="0"/>
          <w:iCs w:val="0"/>
          <w:sz w:val="22"/>
          <w:szCs w:val="22"/>
        </w:rPr>
        <w:t>….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ve znění pozdějších předpisů, </w:t>
      </w:r>
      <w:r w:rsidR="00797A51">
        <w:rPr>
          <w:rFonts w:ascii="Arial" w:hAnsi="Arial" w:cs="Arial"/>
          <w:i w:val="0"/>
          <w:iCs w:val="0"/>
          <w:sz w:val="22"/>
          <w:szCs w:val="22"/>
        </w:rPr>
        <w:t xml:space="preserve">rozhodlo </w:t>
      </w:r>
      <w:r>
        <w:rPr>
          <w:rFonts w:ascii="Arial" w:hAnsi="Arial" w:cs="Arial"/>
          <w:i w:val="0"/>
          <w:sz w:val="22"/>
          <w:szCs w:val="22"/>
        </w:rPr>
        <w:t xml:space="preserve">o poskytnutí dotace a schválilo uzavření smlouvy o poskytnutí </w:t>
      </w:r>
      <w:r w:rsidR="00797A51">
        <w:rPr>
          <w:rFonts w:ascii="Arial" w:hAnsi="Arial" w:cs="Arial"/>
          <w:i w:val="0"/>
          <w:sz w:val="22"/>
          <w:szCs w:val="22"/>
        </w:rPr>
        <w:t xml:space="preserve">individuální </w:t>
      </w:r>
      <w:r>
        <w:rPr>
          <w:rFonts w:ascii="Arial" w:hAnsi="Arial" w:cs="Arial"/>
          <w:i w:val="0"/>
          <w:sz w:val="22"/>
          <w:szCs w:val="22"/>
        </w:rPr>
        <w:t>dotace.</w:t>
      </w:r>
    </w:p>
    <w:p w14:paraId="4F2E4D06" w14:textId="77777777" w:rsidR="00902C87" w:rsidRDefault="00902C87" w:rsidP="00902C87"/>
    <w:p w14:paraId="3E4DC29C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482FB5EF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I.</w:t>
      </w:r>
    </w:p>
    <w:p w14:paraId="696374CD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strany:</w:t>
      </w:r>
    </w:p>
    <w:p w14:paraId="2784DAA7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14:paraId="2EC50E03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14:paraId="58B75EA8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14:paraId="0DB73D82" w14:textId="77777777"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14:paraId="49BF5BF9" w14:textId="77777777" w:rsidR="00A47B13" w:rsidRDefault="00A47B13" w:rsidP="00A47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14:paraId="4D383EB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1C9E0F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14:paraId="38C86DAD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14:paraId="7C2448AF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705535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5A727F7" w14:textId="2370B979" w:rsidR="00C96014" w:rsidRDefault="00582C76" w:rsidP="00582C76">
      <w:pPr>
        <w:tabs>
          <w:tab w:val="left" w:pos="79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16CF29E" w14:textId="16C915F4" w:rsidR="00555072" w:rsidRPr="00F64B0C" w:rsidRDefault="00555072" w:rsidP="0055507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4B0C">
        <w:rPr>
          <w:rFonts w:ascii="Arial" w:hAnsi="Arial" w:cs="Arial"/>
          <w:b/>
          <w:bCs/>
          <w:sz w:val="22"/>
          <w:szCs w:val="22"/>
        </w:rPr>
        <w:t>Základní škola Galaxie s.r.o.</w:t>
      </w:r>
    </w:p>
    <w:p w14:paraId="5EBAC74E" w14:textId="26DA1864" w:rsidR="00582C76" w:rsidRDefault="00555072" w:rsidP="00582C76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F64B0C">
        <w:rPr>
          <w:rFonts w:ascii="Arial" w:hAnsi="Arial" w:cs="Arial"/>
          <w:sz w:val="22"/>
          <w:szCs w:val="22"/>
        </w:rPr>
        <w:t xml:space="preserve">K Nemocnici 211/1, </w:t>
      </w:r>
      <w:proofErr w:type="gramStart"/>
      <w:r w:rsidRPr="00F64B0C">
        <w:rPr>
          <w:rFonts w:ascii="Arial" w:hAnsi="Arial" w:cs="Arial"/>
          <w:sz w:val="22"/>
          <w:szCs w:val="22"/>
        </w:rPr>
        <w:t>741 01  Nový</w:t>
      </w:r>
      <w:proofErr w:type="gramEnd"/>
      <w:r w:rsidRPr="00F64B0C">
        <w:rPr>
          <w:rFonts w:ascii="Arial" w:hAnsi="Arial" w:cs="Arial"/>
          <w:sz w:val="22"/>
          <w:szCs w:val="22"/>
        </w:rPr>
        <w:t xml:space="preserve"> Jičín</w:t>
      </w:r>
    </w:p>
    <w:p w14:paraId="569AD465" w14:textId="0B5422A1" w:rsidR="00582C76" w:rsidRPr="002A65C1" w:rsidRDefault="00555072" w:rsidP="00582C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294549</w:t>
      </w:r>
      <w:r w:rsidRPr="00F64B0C">
        <w:rPr>
          <w:rFonts w:ascii="Arial" w:hAnsi="Arial" w:cs="Arial"/>
          <w:sz w:val="22"/>
          <w:szCs w:val="22"/>
        </w:rPr>
        <w:t>56</w:t>
      </w:r>
    </w:p>
    <w:p w14:paraId="5B2F9B31" w14:textId="65B05E57" w:rsidR="00582C76" w:rsidRPr="002A65C1" w:rsidRDefault="00BF4F05" w:rsidP="00582C7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582C76" w:rsidRPr="00582C76">
        <w:rPr>
          <w:rFonts w:ascii="Arial" w:hAnsi="Arial" w:cs="Arial"/>
          <w:bCs/>
          <w:sz w:val="22"/>
          <w:szCs w:val="22"/>
        </w:rPr>
        <w:t>astoupená</w:t>
      </w:r>
      <w:r w:rsidR="00582C76">
        <w:rPr>
          <w:rFonts w:ascii="Arial" w:hAnsi="Arial" w:cs="Arial"/>
          <w:bCs/>
          <w:sz w:val="22"/>
          <w:szCs w:val="22"/>
        </w:rPr>
        <w:t xml:space="preserve"> </w:t>
      </w:r>
      <w:r w:rsidR="00D92613">
        <w:rPr>
          <w:rFonts w:ascii="Arial" w:hAnsi="Arial" w:cs="Arial"/>
          <w:bCs/>
          <w:noProof/>
          <w:sz w:val="22"/>
          <w:szCs w:val="22"/>
        </w:rPr>
        <w:t>XXX</w:t>
      </w:r>
      <w:bookmarkStart w:id="0" w:name="_GoBack"/>
      <w:bookmarkEnd w:id="0"/>
      <w:r w:rsidR="00582C76" w:rsidRPr="002A65C1">
        <w:rPr>
          <w:rFonts w:ascii="Arial" w:hAnsi="Arial" w:cs="Arial"/>
          <w:bCs/>
          <w:noProof/>
          <w:sz w:val="22"/>
          <w:szCs w:val="22"/>
        </w:rPr>
        <w:t>, jednatelkou</w:t>
      </w:r>
    </w:p>
    <w:p w14:paraId="383FD89D" w14:textId="77777777" w:rsidR="00555072" w:rsidRPr="00F64B0C" w:rsidRDefault="00555072" w:rsidP="00555072">
      <w:pPr>
        <w:jc w:val="both"/>
        <w:rPr>
          <w:rFonts w:ascii="Arial" w:hAnsi="Arial" w:cs="Arial"/>
          <w:sz w:val="22"/>
          <w:szCs w:val="22"/>
        </w:rPr>
      </w:pPr>
      <w:r w:rsidRPr="00F64B0C">
        <w:rPr>
          <w:rFonts w:ascii="Arial" w:hAnsi="Arial" w:cs="Arial"/>
          <w:sz w:val="22"/>
          <w:szCs w:val="22"/>
        </w:rPr>
        <w:t>zapsaná v rejstříku školských právnických osob Ministerstva školství, mládeže a tělovýchovy</w:t>
      </w:r>
    </w:p>
    <w:p w14:paraId="0465D8E1" w14:textId="77777777" w:rsidR="00555072" w:rsidRPr="00F64B0C" w:rsidRDefault="00555072" w:rsidP="00555072">
      <w:pPr>
        <w:jc w:val="both"/>
        <w:rPr>
          <w:rFonts w:ascii="Arial" w:hAnsi="Arial" w:cs="Arial"/>
          <w:sz w:val="22"/>
          <w:szCs w:val="22"/>
        </w:rPr>
      </w:pPr>
      <w:r w:rsidRPr="00F64B0C">
        <w:rPr>
          <w:rFonts w:ascii="Arial" w:hAnsi="Arial" w:cs="Arial"/>
          <w:sz w:val="22"/>
          <w:szCs w:val="22"/>
        </w:rPr>
        <w:t xml:space="preserve">zapsána v obchodním rejstříku, vedeném Krajským soudem v Ostravě </w:t>
      </w:r>
      <w:proofErr w:type="spellStart"/>
      <w:proofErr w:type="gramStart"/>
      <w:r w:rsidRPr="00F64B0C">
        <w:rPr>
          <w:rFonts w:ascii="Arial" w:hAnsi="Arial" w:cs="Arial"/>
          <w:sz w:val="22"/>
          <w:szCs w:val="22"/>
        </w:rPr>
        <w:t>sp.zn</w:t>
      </w:r>
      <w:proofErr w:type="spellEnd"/>
      <w:r w:rsidRPr="00F64B0C">
        <w:rPr>
          <w:rFonts w:ascii="Arial" w:hAnsi="Arial" w:cs="Arial"/>
          <w:sz w:val="22"/>
          <w:szCs w:val="22"/>
        </w:rPr>
        <w:t>.</w:t>
      </w:r>
      <w:proofErr w:type="gramEnd"/>
      <w:r w:rsidRPr="00F64B0C">
        <w:rPr>
          <w:rFonts w:ascii="Arial" w:hAnsi="Arial" w:cs="Arial"/>
          <w:sz w:val="22"/>
          <w:szCs w:val="22"/>
        </w:rPr>
        <w:t xml:space="preserve"> C 54686</w:t>
      </w:r>
    </w:p>
    <w:p w14:paraId="1A625C9D" w14:textId="4A87AF81" w:rsidR="00582C76" w:rsidRDefault="00582C76" w:rsidP="00582C76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bankovní spojení: ČSOB, a.s.</w:t>
      </w:r>
    </w:p>
    <w:p w14:paraId="2A0934C0" w14:textId="77777777" w:rsidR="00555072" w:rsidRPr="00F64B0C" w:rsidRDefault="00555072" w:rsidP="00555072">
      <w:pPr>
        <w:jc w:val="both"/>
        <w:rPr>
          <w:rFonts w:ascii="Arial" w:hAnsi="Arial" w:cs="Arial"/>
          <w:sz w:val="22"/>
          <w:szCs w:val="22"/>
        </w:rPr>
      </w:pPr>
      <w:r w:rsidRPr="00F64B0C">
        <w:rPr>
          <w:rFonts w:ascii="Arial" w:hAnsi="Arial" w:cs="Arial"/>
          <w:sz w:val="22"/>
          <w:szCs w:val="22"/>
        </w:rPr>
        <w:t>číslo účtu: 254778816/0300</w:t>
      </w:r>
    </w:p>
    <w:p w14:paraId="0865BDE2" w14:textId="3DBC7D93" w:rsidR="00902C87" w:rsidRDefault="00902C87" w:rsidP="005550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„Příjemce“)</w:t>
      </w:r>
    </w:p>
    <w:p w14:paraId="42324584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A1BE8F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14:paraId="6118331D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786DBE17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25228167" w14:textId="77777777" w:rsidR="00902C87" w:rsidRDefault="0005062D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II. </w:t>
      </w:r>
      <w:r w:rsidR="00902C87">
        <w:rPr>
          <w:rFonts w:ascii="Arial" w:hAnsi="Arial" w:cs="Arial"/>
          <w:b/>
          <w:sz w:val="24"/>
          <w:szCs w:val="22"/>
        </w:rPr>
        <w:t>Základní ustanovení</w:t>
      </w:r>
    </w:p>
    <w:p w14:paraId="37CB0870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030F7720" w14:textId="77777777" w:rsidR="00902C87" w:rsidRDefault="00902C87" w:rsidP="00902C8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14:paraId="0359B037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C9DA31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C45AB7" w14:textId="77777777" w:rsidR="00902C87" w:rsidRDefault="00902C87" w:rsidP="0005062D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III.</w:t>
      </w:r>
      <w:r w:rsidR="0005062D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6BD8EFAA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6F3265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závazek Poskytovatele poskytnout Příjemci </w:t>
      </w:r>
      <w:r w:rsidR="004D1DBC">
        <w:rPr>
          <w:rFonts w:ascii="Arial" w:hAnsi="Arial" w:cs="Arial"/>
          <w:sz w:val="22"/>
          <w:szCs w:val="22"/>
        </w:rPr>
        <w:t>individuální dotaci</w:t>
      </w:r>
      <w:r>
        <w:rPr>
          <w:rFonts w:ascii="Arial" w:hAnsi="Arial" w:cs="Arial"/>
          <w:sz w:val="22"/>
          <w:szCs w:val="22"/>
        </w:rPr>
        <w:t xml:space="preserve"> a závazek Příjemce tuto dotaci přijmout a užít v souladu s jejím účelovým určením a za podmínek stanovených touto smlouvou.</w:t>
      </w:r>
    </w:p>
    <w:p w14:paraId="50ED48FF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1645AA" w14:textId="77777777" w:rsidR="00902C87" w:rsidRPr="003D0345" w:rsidRDefault="00902C87" w:rsidP="00A47B13"/>
    <w:p w14:paraId="037B5B3C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Dotace se poskytuje na základě podané žádosti o </w:t>
      </w:r>
      <w:r w:rsidR="004D1DBC">
        <w:rPr>
          <w:rFonts w:ascii="Arial" w:hAnsi="Arial" w:cs="Arial"/>
          <w:sz w:val="22"/>
          <w:szCs w:val="22"/>
        </w:rPr>
        <w:t xml:space="preserve">individuální </w:t>
      </w:r>
      <w:r>
        <w:rPr>
          <w:rFonts w:ascii="Arial" w:hAnsi="Arial" w:cs="Arial"/>
          <w:sz w:val="22"/>
          <w:szCs w:val="22"/>
        </w:rPr>
        <w:t xml:space="preserve">dotaci. </w:t>
      </w:r>
    </w:p>
    <w:p w14:paraId="2E67C36C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DC0C9AB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4805913E" w14:textId="77777777" w:rsidR="00902C87" w:rsidRDefault="00AE40A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IV. </w:t>
      </w:r>
      <w:r w:rsidR="00902C87">
        <w:rPr>
          <w:rFonts w:ascii="Arial" w:hAnsi="Arial" w:cs="Arial"/>
          <w:b/>
          <w:sz w:val="24"/>
          <w:szCs w:val="22"/>
        </w:rPr>
        <w:t>Výše dotace, účelové určení dotace</w:t>
      </w:r>
    </w:p>
    <w:p w14:paraId="18A1D57C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1387C759" w14:textId="293FFC91" w:rsidR="00902C87" w:rsidRDefault="00902C87" w:rsidP="00902C8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</w:t>
      </w:r>
      <w:r w:rsidR="004D1DBC">
        <w:rPr>
          <w:rFonts w:ascii="Arial" w:hAnsi="Arial" w:cs="Arial"/>
          <w:sz w:val="22"/>
          <w:szCs w:val="22"/>
        </w:rPr>
        <w:t xml:space="preserve">individuální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9A3127">
        <w:rPr>
          <w:rFonts w:ascii="Arial" w:hAnsi="Arial" w:cs="Arial"/>
          <w:b/>
          <w:sz w:val="22"/>
          <w:szCs w:val="22"/>
        </w:rPr>
        <w:t>421.600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9A3127">
        <w:rPr>
          <w:rFonts w:ascii="Arial" w:hAnsi="Arial" w:cs="Arial"/>
          <w:sz w:val="22"/>
          <w:szCs w:val="22"/>
        </w:rPr>
        <w:t xml:space="preserve"> čtyři sta </w:t>
      </w:r>
      <w:proofErr w:type="gramStart"/>
      <w:r w:rsidR="009A3127">
        <w:rPr>
          <w:rFonts w:ascii="Arial" w:hAnsi="Arial" w:cs="Arial"/>
          <w:sz w:val="22"/>
          <w:szCs w:val="22"/>
        </w:rPr>
        <w:t>dvacet  jedna</w:t>
      </w:r>
      <w:proofErr w:type="gramEnd"/>
      <w:r w:rsidR="009A3127">
        <w:rPr>
          <w:rFonts w:ascii="Arial" w:hAnsi="Arial" w:cs="Arial"/>
          <w:sz w:val="22"/>
          <w:szCs w:val="22"/>
        </w:rPr>
        <w:t xml:space="preserve"> tisíc šest set </w:t>
      </w:r>
      <w:r>
        <w:rPr>
          <w:rFonts w:ascii="Arial" w:hAnsi="Arial" w:cs="Arial"/>
          <w:sz w:val="22"/>
          <w:szCs w:val="22"/>
        </w:rPr>
        <w:t xml:space="preserve">korun českých) </w:t>
      </w:r>
      <w:r w:rsidR="004D1DBC">
        <w:rPr>
          <w:rFonts w:ascii="Arial" w:hAnsi="Arial" w:cs="Arial"/>
          <w:sz w:val="22"/>
          <w:szCs w:val="22"/>
        </w:rPr>
        <w:t>účelově určenou na </w:t>
      </w:r>
      <w:r w:rsidR="008B05D8" w:rsidRPr="008B05D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Úhradu věcných nákladů a dovoz stravy pro žáky ZŠ</w:t>
      </w:r>
      <w:r w:rsidR="008B05D8" w:rsidRPr="008B05D8">
        <w:rPr>
          <w:rFonts w:ascii="Arial" w:hAnsi="Arial" w:cs="Arial"/>
          <w:b/>
          <w:sz w:val="22"/>
          <w:szCs w:val="22"/>
        </w:rPr>
        <w:t xml:space="preserve"> </w:t>
      </w:r>
      <w:r w:rsidR="009A3127">
        <w:rPr>
          <w:rFonts w:ascii="Arial" w:hAnsi="Arial" w:cs="Arial"/>
          <w:b/>
          <w:sz w:val="22"/>
          <w:szCs w:val="22"/>
        </w:rPr>
        <w:t>Galaxie s.r.o.</w:t>
      </w:r>
      <w:r w:rsidR="004D1DBC">
        <w:rPr>
          <w:rFonts w:ascii="Arial" w:hAnsi="Arial" w:cs="Arial"/>
          <w:sz w:val="22"/>
          <w:szCs w:val="22"/>
        </w:rPr>
        <w:t>(dále jen „Projekt“)</w:t>
      </w:r>
      <w:r>
        <w:rPr>
          <w:rFonts w:ascii="Arial" w:hAnsi="Arial" w:cs="Arial"/>
          <w:sz w:val="22"/>
          <w:szCs w:val="22"/>
        </w:rPr>
        <w:t>.</w:t>
      </w:r>
    </w:p>
    <w:p w14:paraId="5AF757E1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F33591" w14:textId="142B5F1B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BF4F05">
        <w:rPr>
          <w:rFonts w:ascii="Arial" w:hAnsi="Arial" w:cs="Arial"/>
          <w:sz w:val="22"/>
          <w:szCs w:val="22"/>
        </w:rPr>
        <w:t>29454956</w:t>
      </w:r>
      <w:r>
        <w:rPr>
          <w:rFonts w:ascii="Arial" w:hAnsi="Arial" w:cs="Arial"/>
          <w:sz w:val="22"/>
          <w:szCs w:val="22"/>
        </w:rPr>
        <w:t xml:space="preserve"> do 20 dnů po nabytí účinnosti této smlouvy. </w:t>
      </w:r>
    </w:p>
    <w:p w14:paraId="608252D2" w14:textId="77777777" w:rsidR="00902C87" w:rsidRDefault="00902C87" w:rsidP="00F27867">
      <w:pPr>
        <w:jc w:val="both"/>
        <w:rPr>
          <w:rFonts w:ascii="Arial" w:hAnsi="Arial" w:cs="Arial"/>
          <w:i/>
          <w:sz w:val="22"/>
          <w:szCs w:val="22"/>
        </w:rPr>
      </w:pPr>
    </w:p>
    <w:p w14:paraId="02B033CF" w14:textId="77777777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14:paraId="3CC046CB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68B53D" w14:textId="77777777" w:rsidR="00902C87" w:rsidRPr="00C74933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nákladů na </w:t>
      </w:r>
      <w:r w:rsidR="004D1DBC">
        <w:rPr>
          <w:rFonts w:ascii="Arial" w:hAnsi="Arial" w:cs="Arial"/>
          <w:sz w:val="22"/>
          <w:szCs w:val="22"/>
        </w:rPr>
        <w:t>Projekt</w:t>
      </w:r>
      <w:r w:rsidRPr="00C74933">
        <w:rPr>
          <w:rFonts w:ascii="Arial" w:hAnsi="Arial" w:cs="Arial"/>
          <w:sz w:val="22"/>
          <w:szCs w:val="22"/>
        </w:rPr>
        <w:t xml:space="preserve"> v souladu s předloženým rozpočte</w:t>
      </w:r>
      <w:r w:rsidR="00C74933">
        <w:rPr>
          <w:rFonts w:ascii="Arial" w:hAnsi="Arial" w:cs="Arial"/>
          <w:sz w:val="22"/>
          <w:szCs w:val="22"/>
        </w:rPr>
        <w:t>m přiloženým k žádosti o dotaci.</w:t>
      </w:r>
      <w:r w:rsidR="004D1DBC" w:rsidRPr="004D1DBC">
        <w:rPr>
          <w:sz w:val="24"/>
          <w:szCs w:val="24"/>
        </w:rPr>
        <w:t xml:space="preserve"> </w:t>
      </w:r>
      <w:r w:rsidR="004D1DBC" w:rsidRPr="004D1DBC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</w:t>
      </w:r>
    </w:p>
    <w:p w14:paraId="46FDA752" w14:textId="77777777"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14:paraId="0C08DD8B" w14:textId="77777777" w:rsidR="00552B3A" w:rsidRDefault="00552B3A" w:rsidP="00902C87">
      <w:pPr>
        <w:rPr>
          <w:rFonts w:ascii="Arial" w:hAnsi="Arial" w:cs="Arial"/>
          <w:b/>
          <w:bCs/>
          <w:sz w:val="22"/>
          <w:szCs w:val="22"/>
        </w:rPr>
      </w:pPr>
    </w:p>
    <w:p w14:paraId="4B27CE6D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V.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Podmínky použití dotace</w:t>
      </w:r>
    </w:p>
    <w:p w14:paraId="5126F686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CC651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14:paraId="624F3191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2D7E7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 a </w:t>
      </w:r>
      <w:r w:rsidR="004D1DBC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>právními předpisy.</w:t>
      </w:r>
    </w:p>
    <w:p w14:paraId="535864B4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13C5DE" w14:textId="62B8F5C1" w:rsidR="004D1DBC" w:rsidRPr="00F27867" w:rsidRDefault="00902C87" w:rsidP="00F278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552B3A">
        <w:rPr>
          <w:rFonts w:ascii="Arial" w:hAnsi="Arial" w:cs="Arial"/>
          <w:sz w:val="22"/>
          <w:szCs w:val="22"/>
        </w:rPr>
        <w:t>náklady</w:t>
      </w:r>
      <w:r w:rsidR="00B870AD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</w:t>
      </w:r>
    </w:p>
    <w:p w14:paraId="209AB3D6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C9AA4C" w14:textId="6CB8E8F8" w:rsidR="00786C3D" w:rsidRPr="00F27867" w:rsidRDefault="00B6261B" w:rsidP="00F2786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Dotaci nelze použít</w:t>
      </w:r>
      <w:r w:rsidR="003D6CB4">
        <w:rPr>
          <w:rFonts w:ascii="Arial" w:hAnsi="Arial" w:cs="Arial"/>
          <w:sz w:val="22"/>
          <w:szCs w:val="22"/>
        </w:rPr>
        <w:t xml:space="preserve"> na pořízení investičního majetku, technického zhodnocení nebo souboru hmotných movitých věcí </w:t>
      </w:r>
      <w:r>
        <w:rPr>
          <w:rFonts w:ascii="Arial" w:hAnsi="Arial" w:cs="Arial"/>
          <w:sz w:val="22"/>
          <w:szCs w:val="22"/>
        </w:rPr>
        <w:t>(</w:t>
      </w:r>
      <w:r w:rsidR="003D6CB4">
        <w:rPr>
          <w:rFonts w:ascii="Arial" w:hAnsi="Arial" w:cs="Arial"/>
          <w:sz w:val="22"/>
          <w:szCs w:val="22"/>
        </w:rPr>
        <w:t xml:space="preserve">dle </w:t>
      </w:r>
      <w:proofErr w:type="spellStart"/>
      <w:r w:rsidR="003D6CB4">
        <w:rPr>
          <w:rFonts w:ascii="Arial" w:hAnsi="Arial" w:cs="Arial"/>
          <w:sz w:val="22"/>
          <w:szCs w:val="22"/>
        </w:rPr>
        <w:t>ust</w:t>
      </w:r>
      <w:proofErr w:type="spellEnd"/>
      <w:r w:rsidR="003D6CB4">
        <w:rPr>
          <w:rFonts w:ascii="Arial" w:hAnsi="Arial" w:cs="Arial"/>
          <w:sz w:val="22"/>
          <w:szCs w:val="22"/>
        </w:rPr>
        <w:t>. § 24 odst. 4 zákona č. 563/1991 Sb., o účetnictví, ve znění pozdějších předpisů</w:t>
      </w:r>
      <w:r>
        <w:rPr>
          <w:rFonts w:ascii="Arial" w:hAnsi="Arial" w:cs="Arial"/>
          <w:sz w:val="22"/>
          <w:szCs w:val="22"/>
        </w:rPr>
        <w:t>),</w:t>
      </w:r>
      <w:r w:rsidR="003D6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jehož cena je vyšší než </w:t>
      </w:r>
      <w:r w:rsidR="003D6CB4">
        <w:rPr>
          <w:rFonts w:ascii="Arial" w:hAnsi="Arial" w:cs="Arial"/>
          <w:sz w:val="22"/>
          <w:szCs w:val="22"/>
        </w:rPr>
        <w:t xml:space="preserve">40.000 Kč. </w:t>
      </w:r>
    </w:p>
    <w:p w14:paraId="0CCE559A" w14:textId="77777777" w:rsidR="00F27867" w:rsidRDefault="00F27867" w:rsidP="00F27867">
      <w:pPr>
        <w:jc w:val="both"/>
        <w:rPr>
          <w:rFonts w:ascii="Arial" w:hAnsi="Arial" w:cs="Arial"/>
          <w:sz w:val="22"/>
          <w:szCs w:val="22"/>
        </w:rPr>
      </w:pPr>
    </w:p>
    <w:p w14:paraId="1097200C" w14:textId="5DB2351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</w:t>
      </w:r>
      <w:r w:rsidR="00B6261B">
        <w:rPr>
          <w:rFonts w:ascii="Arial" w:hAnsi="Arial" w:cs="Arial"/>
          <w:sz w:val="22"/>
          <w:szCs w:val="22"/>
        </w:rPr>
        <w:t>třetím</w:t>
      </w:r>
      <w:r>
        <w:rPr>
          <w:rFonts w:ascii="Arial" w:hAnsi="Arial" w:cs="Arial"/>
          <w:sz w:val="22"/>
          <w:szCs w:val="22"/>
        </w:rPr>
        <w:t xml:space="preserve"> osobám, pokud se nejedná o úhradu </w:t>
      </w:r>
      <w:r w:rsidR="0023433D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spojených s realizací </w:t>
      </w:r>
      <w:r w:rsidR="004736AF">
        <w:rPr>
          <w:rFonts w:ascii="Arial" w:hAnsi="Arial" w:cs="Arial"/>
          <w:sz w:val="22"/>
          <w:szCs w:val="22"/>
        </w:rPr>
        <w:t>Projektu</w:t>
      </w:r>
      <w:r w:rsidR="00120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souladu se žádostí.  </w:t>
      </w:r>
    </w:p>
    <w:p w14:paraId="10B51832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E6DF39C" w14:textId="47C60D5B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v období od </w:t>
      </w:r>
      <w:proofErr w:type="gramStart"/>
      <w:r w:rsidR="00F27867" w:rsidRPr="00F27867">
        <w:rPr>
          <w:rFonts w:ascii="Arial" w:hAnsi="Arial" w:cs="Arial"/>
          <w:b/>
          <w:sz w:val="22"/>
          <w:szCs w:val="22"/>
        </w:rPr>
        <w:t>01.01.2024</w:t>
      </w:r>
      <w:proofErr w:type="gramEnd"/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F27867" w:rsidRPr="00F27867">
        <w:rPr>
          <w:rFonts w:ascii="Arial" w:hAnsi="Arial" w:cs="Arial"/>
          <w:b/>
          <w:sz w:val="22"/>
          <w:szCs w:val="22"/>
        </w:rPr>
        <w:t>31.12.2024</w:t>
      </w:r>
      <w:r>
        <w:rPr>
          <w:rFonts w:ascii="Arial" w:hAnsi="Arial" w:cs="Arial"/>
          <w:sz w:val="22"/>
          <w:szCs w:val="22"/>
        </w:rPr>
        <w:t xml:space="preserve">,  byl uhrazen v období od </w:t>
      </w:r>
      <w:r w:rsidR="00F27867" w:rsidRPr="00F27867">
        <w:rPr>
          <w:rFonts w:ascii="Arial" w:hAnsi="Arial" w:cs="Arial"/>
          <w:b/>
          <w:sz w:val="22"/>
          <w:szCs w:val="22"/>
        </w:rPr>
        <w:t>01.01.2024</w:t>
      </w:r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F27867" w:rsidRPr="00F27867">
        <w:rPr>
          <w:rFonts w:ascii="Arial" w:hAnsi="Arial" w:cs="Arial"/>
          <w:b/>
          <w:sz w:val="22"/>
          <w:szCs w:val="22"/>
        </w:rPr>
        <w:t>25.01.2025</w:t>
      </w:r>
      <w:r w:rsidR="001200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který</w:t>
      </w:r>
      <w:r w:rsidR="004736AF">
        <w:rPr>
          <w:rFonts w:ascii="Arial" w:hAnsi="Arial" w:cs="Arial"/>
          <w:sz w:val="22"/>
          <w:szCs w:val="22"/>
        </w:rPr>
        <w:t xml:space="preserve"> není touto smlouvou specifikován jako</w:t>
      </w:r>
      <w:r>
        <w:rPr>
          <w:rFonts w:ascii="Arial" w:hAnsi="Arial" w:cs="Arial"/>
          <w:sz w:val="22"/>
          <w:szCs w:val="22"/>
        </w:rPr>
        <w:t xml:space="preserve"> neuznatelný. </w:t>
      </w:r>
    </w:p>
    <w:p w14:paraId="2B27590D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F90161A" w14:textId="77777777" w:rsidR="00786C3D" w:rsidRPr="00786C3D" w:rsidRDefault="00786C3D" w:rsidP="00786C3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neuznatelné náklad</w:t>
      </w:r>
      <w:r w:rsidR="00C6484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se považují </w:t>
      </w:r>
      <w:r w:rsidRPr="00786C3D">
        <w:rPr>
          <w:rFonts w:ascii="Arial" w:hAnsi="Arial" w:cs="Arial"/>
          <w:sz w:val="22"/>
          <w:szCs w:val="22"/>
        </w:rPr>
        <w:t xml:space="preserve">náklady na: </w:t>
      </w:r>
    </w:p>
    <w:p w14:paraId="75AC96C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reprezentaci, pohoštění, občerstvení a dary, </w:t>
      </w:r>
    </w:p>
    <w:p w14:paraId="7920EDA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alkoholických nápojů, tabákových výrobků,</w:t>
      </w:r>
    </w:p>
    <w:p w14:paraId="7F4A746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věcí osobní spotřeby,</w:t>
      </w:r>
    </w:p>
    <w:p w14:paraId="665FEDE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úroky, zápůjčky, penále, srážky a další finanční postihy,</w:t>
      </w:r>
    </w:p>
    <w:p w14:paraId="0935AA9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splátky úvěrů včetně úroků a leasing včetně akontace,</w:t>
      </w:r>
    </w:p>
    <w:p w14:paraId="6ADDC16F" w14:textId="18AB2FFD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cestovní náhrady nad rámec stanovený zákonem č. 262/2006 Sb., zákoník práce, v</w:t>
      </w:r>
      <w:r w:rsidR="00474A20">
        <w:rPr>
          <w:rFonts w:ascii="Arial" w:hAnsi="Arial" w:cs="Arial"/>
          <w:sz w:val="22"/>
          <w:szCs w:val="22"/>
        </w:rPr>
        <w:t>e znění pozdějších předpisů</w:t>
      </w:r>
      <w:r w:rsidRPr="00786C3D">
        <w:rPr>
          <w:rFonts w:ascii="Arial" w:hAnsi="Arial" w:cs="Arial"/>
          <w:sz w:val="22"/>
          <w:szCs w:val="22"/>
        </w:rPr>
        <w:t>,</w:t>
      </w:r>
    </w:p>
    <w:p w14:paraId="5852BF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provize,</w:t>
      </w:r>
    </w:p>
    <w:p w14:paraId="7979309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benefity (dárkové poukázky, balíčky),</w:t>
      </w:r>
    </w:p>
    <w:p w14:paraId="3948FD6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nevyrovnané závazky z předešlého období, vzájemný zápočet závazků a pohledávek,</w:t>
      </w:r>
    </w:p>
    <w:p w14:paraId="402DF9E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mzdy a platy žadatelů a jejich zaměstnanců (mimo oblast registrovaných sociálních služeb a dle zákona o dobrovolnictví),</w:t>
      </w:r>
    </w:p>
    <w:p w14:paraId="3ED940E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právní služby,</w:t>
      </w:r>
    </w:p>
    <w:p w14:paraId="2F9BAEE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celní, správní, soudní a bankovní poplatky,  </w:t>
      </w:r>
    </w:p>
    <w:p w14:paraId="02922E6A" w14:textId="4BA7640F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služby elektronických komunikací (tj. úhrady za hovorné, přenos dat, paušální poplatky s tím spojené)</w:t>
      </w:r>
      <w:r w:rsidR="00474A20">
        <w:rPr>
          <w:rFonts w:ascii="Arial" w:hAnsi="Arial" w:cs="Arial"/>
          <w:sz w:val="22"/>
          <w:szCs w:val="22"/>
        </w:rPr>
        <w:t>,</w:t>
      </w:r>
      <w:r w:rsidRPr="00786C3D">
        <w:rPr>
          <w:rFonts w:ascii="Arial" w:hAnsi="Arial" w:cs="Arial"/>
          <w:sz w:val="22"/>
          <w:szCs w:val="22"/>
        </w:rPr>
        <w:t xml:space="preserve"> náklady na zavedení služby (včetně zřízení přípojky),</w:t>
      </w:r>
    </w:p>
    <w:p w14:paraId="3D0B3F1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lastRenderedPageBreak/>
        <w:t>pojištění,</w:t>
      </w:r>
    </w:p>
    <w:p w14:paraId="73806A76" w14:textId="7A5CA9B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daně a dotace (výjimkou je daň z přidané hodnoty v případě, že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>říjemce je neplátce této daně nebo mu nevzniká nárok na odpočet této daně),</w:t>
      </w:r>
    </w:p>
    <w:p w14:paraId="2081338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správních a místních poplatků,</w:t>
      </w:r>
    </w:p>
    <w:p w14:paraId="17A32CF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pořízení nemovitého majetku,</w:t>
      </w:r>
    </w:p>
    <w:p w14:paraId="6A00046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stavební práce a jiné související náklady (např. v souladu s 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32 odst. 1 písm. a) vyhlášky č. 504/2002 Sb., kterou se provádějí některá ustanovení zákona č. 563/1991 Sb., o účetnictví, ve znění pozdějších předpisů, pro účetní jednotky, u kterých hlavním předmětem činnosti není podnikání, pokud účtují v soustavě podvojného účetnictví) mající charakter investice,</w:t>
      </w:r>
    </w:p>
    <w:p w14:paraId="1DB597A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použití taxislužby, nákup předplacených jízdenek městské hromadné dopravy,</w:t>
      </w:r>
    </w:p>
    <w:p w14:paraId="5A875F9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osobní náklady poskytované v souvislosti s výkonem funkce v dané organizaci statutárnímu orgánu (např. prezident, předseda, místopředseda),</w:t>
      </w:r>
    </w:p>
    <w:p w14:paraId="166A3A9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kurzové rozdíly,</w:t>
      </w:r>
    </w:p>
    <w:p w14:paraId="0456381B" w14:textId="4FE7C325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spojené s provozem dopravních prostředků, které nejsou ve vlastnictví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 xml:space="preserve">říjemce (např. výměna </w:t>
      </w:r>
      <w:proofErr w:type="spellStart"/>
      <w:r w:rsidRPr="00786C3D">
        <w:rPr>
          <w:rFonts w:ascii="Arial" w:hAnsi="Arial" w:cs="Arial"/>
          <w:sz w:val="22"/>
          <w:szCs w:val="22"/>
        </w:rPr>
        <w:t>pneu</w:t>
      </w:r>
      <w:proofErr w:type="spellEnd"/>
      <w:r w:rsidRPr="00786C3D">
        <w:rPr>
          <w:rFonts w:ascii="Arial" w:hAnsi="Arial" w:cs="Arial"/>
          <w:sz w:val="22"/>
          <w:szCs w:val="22"/>
        </w:rPr>
        <w:t>, PHM, servis, opravy),</w:t>
      </w:r>
    </w:p>
    <w:p w14:paraId="7AB30C5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domácích spotřebičů a telekomunikačních zařízení,</w:t>
      </w:r>
    </w:p>
    <w:p w14:paraId="41ED70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členských příspěvků, poplatků za přestup, hostování a střídavý start,</w:t>
      </w:r>
    </w:p>
    <w:p w14:paraId="4CF1562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vynaložené ve prospěch osob spojených s žadatelem (ve smyslu 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23 odst. 7 zákona č. 586/1992 Sb., o dani z příjmů, ve znění pozdějších předpisů).</w:t>
      </w:r>
    </w:p>
    <w:p w14:paraId="3EB7F2DA" w14:textId="77777777" w:rsidR="00C64845" w:rsidRDefault="00C64845" w:rsidP="00786C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DE9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14:paraId="56415FE1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14:paraId="25082B95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14:paraId="457CBBBC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D3AF582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Dotace města Nový</w:t>
      </w:r>
      <w:r w:rsidR="004736AF">
        <w:rPr>
          <w:rFonts w:ascii="Arial" w:hAnsi="Arial" w:cs="Arial"/>
          <w:b/>
          <w:sz w:val="22"/>
          <w:szCs w:val="22"/>
        </w:rPr>
        <w:t xml:space="preserve"> Jičín, č. smlouvy …………</w:t>
      </w:r>
      <w:r>
        <w:rPr>
          <w:rFonts w:ascii="Arial" w:hAnsi="Arial" w:cs="Arial"/>
          <w:b/>
          <w:sz w:val="22"/>
          <w:szCs w:val="22"/>
        </w:rPr>
        <w:t xml:space="preserve">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E970BE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B96EDCF" w14:textId="7733AE9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realizuje, předloží kopie dokladů, originály k nahlédnutí a další potřebn</w:t>
      </w:r>
      <w:r w:rsidR="003F693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doklad</w:t>
      </w:r>
      <w:r w:rsidR="003F69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ke kontrole plnění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782DEE4B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51BBA1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</w:t>
      </w:r>
      <w:r w:rsidR="00234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14:paraId="63BFE8F0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458296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</w:t>
      </w:r>
      <w:r w:rsidR="002343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53A76E4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EEFF46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</w:t>
      </w:r>
      <w:r w:rsidR="006672CF">
        <w:rPr>
          <w:rFonts w:ascii="Arial" w:hAnsi="Arial" w:cs="Arial"/>
          <w:sz w:val="22"/>
          <w:szCs w:val="22"/>
        </w:rPr>
        <w:t>skytnutými z veřejných rozpočtů</w:t>
      </w:r>
      <w:r>
        <w:rPr>
          <w:rFonts w:ascii="Arial" w:hAnsi="Arial" w:cs="Arial"/>
          <w:sz w:val="22"/>
          <w:szCs w:val="22"/>
        </w:rPr>
        <w:t xml:space="preserve"> provedeny jinými kontrolními orgány, včetně závěrů, kopií protokolů z kontrol včetně navrhovaných či uložených nápravných opatření a jejich splnění a</w:t>
      </w:r>
      <w:r w:rsidR="00BD04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 bez zbytečného odkladu po jejich ukončení.</w:t>
      </w:r>
    </w:p>
    <w:p w14:paraId="1680CD25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664ACC3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uvádět viditelně skutečnost, že jde o 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, jehož realizace je spolufinancována z rozpočtu </w:t>
      </w:r>
      <w:r w:rsidR="00552B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oskytovatele. Při použití znaku </w:t>
      </w:r>
      <w:r>
        <w:rPr>
          <w:rFonts w:ascii="Arial" w:hAnsi="Arial" w:cs="Arial"/>
          <w:sz w:val="22"/>
          <w:szCs w:val="22"/>
        </w:rPr>
        <w:lastRenderedPageBreak/>
        <w:t>Poskytovatele je povinností Příjemce uvádět souběžně název „město Nový Jičín“. Za tímto účelem dává Poskytovatel s použitím znaku svého znaku souhlas.</w:t>
      </w:r>
    </w:p>
    <w:p w14:paraId="5E8980FE" w14:textId="77777777"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C268BC1" w14:textId="476847B6" w:rsidR="006672CF" w:rsidRDefault="00902C87" w:rsidP="006672C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72CF">
        <w:rPr>
          <w:rFonts w:ascii="Arial" w:hAnsi="Arial" w:cs="Arial"/>
          <w:sz w:val="22"/>
          <w:szCs w:val="22"/>
        </w:rPr>
        <w:t>Příjemce je povinen v případě nevyčerpání celé nebo části dotace vrátit tyto prostředky na účet Poskyto</w:t>
      </w:r>
      <w:r w:rsidR="005C5CC0" w:rsidRPr="006672CF">
        <w:rPr>
          <w:rFonts w:ascii="Arial" w:hAnsi="Arial" w:cs="Arial"/>
          <w:sz w:val="22"/>
          <w:szCs w:val="22"/>
        </w:rPr>
        <w:t xml:space="preserve">vatele neprodleně, nejpozději </w:t>
      </w:r>
      <w:r w:rsidR="0023433D">
        <w:rPr>
          <w:rFonts w:ascii="Arial" w:hAnsi="Arial" w:cs="Arial"/>
          <w:sz w:val="22"/>
          <w:szCs w:val="22"/>
        </w:rPr>
        <w:t> však v</w:t>
      </w:r>
      <w:r w:rsidR="0023433D" w:rsidRPr="006672CF">
        <w:rPr>
          <w:rFonts w:ascii="Arial" w:hAnsi="Arial" w:cs="Arial"/>
          <w:sz w:val="22"/>
          <w:szCs w:val="22"/>
        </w:rPr>
        <w:t xml:space="preserve"> </w:t>
      </w:r>
      <w:r w:rsidRPr="006672CF">
        <w:rPr>
          <w:rFonts w:ascii="Arial" w:hAnsi="Arial" w:cs="Arial"/>
          <w:sz w:val="22"/>
          <w:szCs w:val="22"/>
        </w:rPr>
        <w:t xml:space="preserve">termínu </w:t>
      </w:r>
      <w:r w:rsidR="0023433D">
        <w:rPr>
          <w:rFonts w:ascii="Arial" w:hAnsi="Arial" w:cs="Arial"/>
          <w:sz w:val="22"/>
          <w:szCs w:val="22"/>
        </w:rPr>
        <w:t xml:space="preserve">pro </w:t>
      </w:r>
      <w:r w:rsidR="00380D52" w:rsidRPr="006672CF">
        <w:rPr>
          <w:rFonts w:ascii="Arial" w:hAnsi="Arial" w:cs="Arial"/>
          <w:sz w:val="22"/>
          <w:szCs w:val="22"/>
        </w:rPr>
        <w:t>předložení vyúčtování</w:t>
      </w:r>
      <w:r w:rsidR="0023433D">
        <w:rPr>
          <w:rFonts w:ascii="Arial" w:hAnsi="Arial" w:cs="Arial"/>
          <w:sz w:val="22"/>
          <w:szCs w:val="22"/>
        </w:rPr>
        <w:t xml:space="preserve"> uvedeném v odst. 17 tohoto článku</w:t>
      </w:r>
      <w:r w:rsidR="00391AB5">
        <w:rPr>
          <w:rFonts w:ascii="Arial" w:hAnsi="Arial" w:cs="Arial"/>
          <w:sz w:val="22"/>
          <w:szCs w:val="22"/>
        </w:rPr>
        <w:t>. Příjemce je povinen uvést při provedení této platby</w:t>
      </w:r>
      <w:r w:rsidRPr="006672CF">
        <w:rPr>
          <w:rFonts w:ascii="Arial" w:hAnsi="Arial" w:cs="Arial"/>
          <w:sz w:val="22"/>
          <w:szCs w:val="22"/>
        </w:rPr>
        <w:t xml:space="preserve"> variabilní symbol</w:t>
      </w:r>
      <w:r w:rsidR="0023433D">
        <w:rPr>
          <w:rFonts w:ascii="Arial" w:hAnsi="Arial" w:cs="Arial"/>
          <w:sz w:val="22"/>
          <w:szCs w:val="22"/>
        </w:rPr>
        <w:t>, kterým bude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jeho </w:t>
      </w:r>
      <w:r w:rsidRPr="006672CF">
        <w:rPr>
          <w:rFonts w:ascii="Arial" w:hAnsi="Arial" w:cs="Arial"/>
          <w:sz w:val="22"/>
          <w:szCs w:val="22"/>
        </w:rPr>
        <w:t>IČO</w:t>
      </w:r>
      <w:r w:rsidR="0023433D">
        <w:rPr>
          <w:rFonts w:ascii="Arial" w:hAnsi="Arial" w:cs="Arial"/>
          <w:sz w:val="22"/>
          <w:szCs w:val="22"/>
        </w:rPr>
        <w:t xml:space="preserve"> nebo rodné číslo</w:t>
      </w:r>
      <w:r w:rsidR="00391AB5">
        <w:rPr>
          <w:rFonts w:ascii="Arial" w:hAnsi="Arial" w:cs="Arial"/>
          <w:sz w:val="22"/>
          <w:szCs w:val="22"/>
        </w:rPr>
        <w:t>.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Spolu s tím je </w:t>
      </w:r>
      <w:r w:rsidRPr="006672CF">
        <w:rPr>
          <w:rFonts w:ascii="Arial" w:hAnsi="Arial" w:cs="Arial"/>
          <w:sz w:val="22"/>
          <w:szCs w:val="22"/>
        </w:rPr>
        <w:t xml:space="preserve">Příjemce </w:t>
      </w:r>
      <w:r w:rsidR="00391AB5">
        <w:rPr>
          <w:rFonts w:ascii="Arial" w:hAnsi="Arial" w:cs="Arial"/>
          <w:sz w:val="22"/>
          <w:szCs w:val="22"/>
        </w:rPr>
        <w:t>povinen</w:t>
      </w:r>
      <w:r w:rsidR="006672CF">
        <w:rPr>
          <w:rFonts w:ascii="Arial" w:hAnsi="Arial" w:cs="Arial"/>
          <w:sz w:val="22"/>
          <w:szCs w:val="22"/>
        </w:rPr>
        <w:t xml:space="preserve"> zaslat </w:t>
      </w:r>
      <w:r w:rsidR="0023433D">
        <w:rPr>
          <w:rFonts w:ascii="Arial" w:hAnsi="Arial" w:cs="Arial"/>
          <w:sz w:val="22"/>
          <w:szCs w:val="22"/>
        </w:rPr>
        <w:t xml:space="preserve">Poskytovateli </w:t>
      </w:r>
      <w:r w:rsidR="00391AB5">
        <w:rPr>
          <w:rFonts w:ascii="Arial" w:hAnsi="Arial" w:cs="Arial"/>
          <w:sz w:val="22"/>
          <w:szCs w:val="22"/>
        </w:rPr>
        <w:t xml:space="preserve">v téže lhůtě </w:t>
      </w:r>
      <w:r w:rsidR="006672CF">
        <w:rPr>
          <w:rFonts w:ascii="Arial" w:hAnsi="Arial" w:cs="Arial"/>
          <w:sz w:val="22"/>
          <w:szCs w:val="22"/>
        </w:rPr>
        <w:t>v souladu s podmínkami Programu „</w:t>
      </w:r>
      <w:r w:rsidR="006672CF">
        <w:rPr>
          <w:rFonts w:ascii="Arial" w:hAnsi="Arial" w:cs="Arial"/>
          <w:i/>
          <w:sz w:val="22"/>
          <w:szCs w:val="22"/>
        </w:rPr>
        <w:t>Oznámení o vrácení finančních prostředků na účet poskytovatele dotace“</w:t>
      </w:r>
      <w:r w:rsidR="00786C3D">
        <w:rPr>
          <w:rFonts w:ascii="Arial" w:hAnsi="Arial" w:cs="Arial"/>
          <w:i/>
          <w:sz w:val="22"/>
          <w:szCs w:val="22"/>
        </w:rPr>
        <w:t xml:space="preserve"> </w:t>
      </w:r>
      <w:r w:rsidR="00786C3D">
        <w:rPr>
          <w:rFonts w:ascii="Arial" w:hAnsi="Arial" w:cs="Arial"/>
          <w:sz w:val="22"/>
          <w:szCs w:val="22"/>
        </w:rPr>
        <w:t>zveřejněné na www.novyjicin.cz</w:t>
      </w:r>
      <w:r w:rsidR="006672CF">
        <w:rPr>
          <w:rFonts w:ascii="Arial" w:hAnsi="Arial" w:cs="Arial"/>
          <w:i/>
          <w:sz w:val="22"/>
          <w:szCs w:val="22"/>
        </w:rPr>
        <w:t>.</w:t>
      </w:r>
    </w:p>
    <w:p w14:paraId="4DCC5224" w14:textId="77777777" w:rsidR="00902C87" w:rsidRPr="006672CF" w:rsidRDefault="00902C87" w:rsidP="00667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77FF8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14:paraId="4093A135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A9C580D" w14:textId="2691D2C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</w:t>
      </w:r>
      <w:r w:rsidR="001838AB">
        <w:rPr>
          <w:rFonts w:ascii="Arial" w:hAnsi="Arial" w:cs="Arial"/>
          <w:sz w:val="22"/>
          <w:szCs w:val="22"/>
        </w:rPr>
        <w:t xml:space="preserve"> </w:t>
      </w:r>
      <w:r w:rsidR="0023433D"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F27867" w:rsidRPr="00F27867">
        <w:rPr>
          <w:rFonts w:ascii="Arial" w:hAnsi="Arial" w:cs="Arial"/>
          <w:b/>
          <w:sz w:val="22"/>
          <w:szCs w:val="22"/>
        </w:rPr>
        <w:t>15.02.2025</w:t>
      </w:r>
      <w:proofErr w:type="gramEnd"/>
      <w:r w:rsidR="00F27867">
        <w:rPr>
          <w:rFonts w:ascii="Arial" w:hAnsi="Arial" w:cs="Arial"/>
          <w:sz w:val="22"/>
          <w:szCs w:val="22"/>
        </w:rPr>
        <w:t>,</w:t>
      </w:r>
      <w:r w:rsidR="00391AB5">
        <w:rPr>
          <w:rFonts w:ascii="Arial" w:hAnsi="Arial" w:cs="Arial"/>
          <w:sz w:val="22"/>
          <w:szCs w:val="22"/>
        </w:rPr>
        <w:t xml:space="preserve"> a to </w:t>
      </w:r>
      <w:r w:rsidR="0023433D" w:rsidRPr="0023433D">
        <w:rPr>
          <w:rFonts w:ascii="Arial" w:hAnsi="Arial" w:cs="Arial"/>
          <w:sz w:val="22"/>
          <w:szCs w:val="22"/>
        </w:rPr>
        <w:t xml:space="preserve">na formulářích zveřejněných </w:t>
      </w:r>
      <w:r w:rsidR="00391AB5">
        <w:rPr>
          <w:rFonts w:ascii="Arial" w:hAnsi="Arial" w:cs="Arial"/>
          <w:sz w:val="22"/>
          <w:szCs w:val="22"/>
        </w:rPr>
        <w:t xml:space="preserve">k tomuto účelu </w:t>
      </w:r>
      <w:r w:rsidR="0023433D" w:rsidRPr="0023433D">
        <w:rPr>
          <w:rFonts w:ascii="Arial" w:hAnsi="Arial" w:cs="Arial"/>
          <w:sz w:val="22"/>
          <w:szCs w:val="22"/>
        </w:rPr>
        <w:t xml:space="preserve">na </w:t>
      </w:r>
      <w:r w:rsidR="00391AB5" w:rsidRPr="003F6934">
        <w:rPr>
          <w:rFonts w:ascii="Arial" w:hAnsi="Arial" w:cs="Arial"/>
          <w:sz w:val="22"/>
          <w:szCs w:val="22"/>
        </w:rPr>
        <w:t>webových stránkách Poskytovatele (</w:t>
      </w:r>
      <w:hyperlink r:id="rId8" w:history="1">
        <w:r w:rsidR="00391AB5" w:rsidRPr="003F6934">
          <w:rPr>
            <w:rStyle w:val="Hypertextovodkaz"/>
            <w:rFonts w:ascii="Arial" w:hAnsi="Arial" w:cs="Arial"/>
            <w:sz w:val="22"/>
            <w:szCs w:val="22"/>
            <w:u w:val="none"/>
          </w:rPr>
          <w:t>www.novyjicin.cz</w:t>
        </w:r>
      </w:hyperlink>
      <w:r w:rsidR="00391AB5">
        <w:rPr>
          <w:rFonts w:ascii="Arial" w:hAnsi="Arial" w:cs="Arial"/>
          <w:sz w:val="22"/>
          <w:szCs w:val="22"/>
          <w:u w:val="single"/>
        </w:rPr>
        <w:t>)</w:t>
      </w:r>
      <w:r w:rsidR="00391AB5">
        <w:rPr>
          <w:rFonts w:ascii="Arial" w:hAnsi="Arial" w:cs="Arial"/>
          <w:sz w:val="22"/>
          <w:szCs w:val="22"/>
        </w:rPr>
        <w:t xml:space="preserve">. Toto závěrečné vyúčtování je Příjemce povinen doručit Poskytovateli buďto </w:t>
      </w:r>
      <w:r>
        <w:rPr>
          <w:rFonts w:ascii="Arial" w:hAnsi="Arial" w:cs="Arial"/>
          <w:sz w:val="22"/>
          <w:szCs w:val="22"/>
        </w:rPr>
        <w:t xml:space="preserve">prostřednictvím datové schránky nebo </w:t>
      </w:r>
      <w:r w:rsidR="000611EC">
        <w:rPr>
          <w:rFonts w:ascii="Arial" w:hAnsi="Arial" w:cs="Arial"/>
          <w:sz w:val="22"/>
          <w:szCs w:val="22"/>
        </w:rPr>
        <w:t>v listinné podobě</w:t>
      </w:r>
      <w:r>
        <w:rPr>
          <w:rFonts w:ascii="Arial" w:hAnsi="Arial" w:cs="Arial"/>
          <w:sz w:val="22"/>
          <w:szCs w:val="22"/>
        </w:rPr>
        <w:t xml:space="preserve"> doručením na podatelnu Městského úřadu Nový Jičín. </w:t>
      </w:r>
    </w:p>
    <w:p w14:paraId="5AEAD6D8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C066DED" w14:textId="06E8E5A9" w:rsidR="002B0D9B" w:rsidRPr="00391AB5" w:rsidRDefault="002B0D9B" w:rsidP="00391AB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vyúčtování musí obsahovat:</w:t>
      </w:r>
    </w:p>
    <w:p w14:paraId="7DB40E3C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14:paraId="7F931EA3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dokladů prokazujících účelnost použití dotace,</w:t>
      </w:r>
    </w:p>
    <w:p w14:paraId="4A0B4362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průkazných účetních dokladů dle zákona č. 563/1991 o účetnictví, ve znění pozdějších předpisů a daňových dokladů dle zákona č. 235/2004 Sb., o dani z přidané hodnoty, ve znění pozdějších předpisů,</w:t>
      </w:r>
    </w:p>
    <w:p w14:paraId="2D24DD4C" w14:textId="77777777" w:rsid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 xml:space="preserve">doklady prokazující provedení úhrady vykazovaných nákladů (výpis z účtu, výdajový pokladní doklad), </w:t>
      </w:r>
    </w:p>
    <w:p w14:paraId="7A4A6627" w14:textId="77777777" w:rsidR="002B0D9B" w:rsidRP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>prokázání splnění podmínky publicity a fotodokumentaci.</w:t>
      </w:r>
    </w:p>
    <w:p w14:paraId="133DD331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5DBBD5E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nejblíže předcházející tomuto dni pracovního volna.</w:t>
      </w:r>
    </w:p>
    <w:p w14:paraId="19FC8C54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A02971" w14:textId="56E8B5E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552B3A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</w:t>
      </w:r>
      <w:r w:rsidR="00801817">
        <w:rPr>
          <w:rFonts w:ascii="Arial" w:hAnsi="Arial" w:cs="Arial"/>
          <w:sz w:val="22"/>
          <w:szCs w:val="22"/>
        </w:rPr>
        <w:t>stanovené obecně závaznými předpisy nebo</w:t>
      </w:r>
      <w:r w:rsidR="00254680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smlouv</w:t>
      </w:r>
      <w:r w:rsidR="0025468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, je Poskytovatel oprávněn tyto doklady jako neprůkazné z vyúčtování vyloučit.</w:t>
      </w:r>
    </w:p>
    <w:p w14:paraId="03628D00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76C7EE45" w14:textId="6F663D6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</w:t>
      </w:r>
      <w:r w:rsidR="009E6E65">
        <w:rPr>
          <w:rFonts w:ascii="Arial" w:hAnsi="Arial" w:cs="Arial"/>
          <w:sz w:val="22"/>
          <w:szCs w:val="22"/>
        </w:rPr>
        <w:t>ztahujících se k přijaté dotaci po dobu 10 let od předložení vyúčtování</w:t>
      </w:r>
      <w:r w:rsidR="00801817">
        <w:rPr>
          <w:rFonts w:ascii="Arial" w:hAnsi="Arial" w:cs="Arial"/>
          <w:sz w:val="22"/>
          <w:szCs w:val="22"/>
        </w:rPr>
        <w:t xml:space="preserve"> Poskytovateli</w:t>
      </w:r>
      <w:r w:rsidR="009E6E65">
        <w:rPr>
          <w:rFonts w:ascii="Arial" w:hAnsi="Arial" w:cs="Arial"/>
          <w:sz w:val="22"/>
          <w:szCs w:val="22"/>
        </w:rPr>
        <w:t>.</w:t>
      </w:r>
    </w:p>
    <w:p w14:paraId="6F0CD2E3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A033830" w14:textId="7334F1B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bere na vědomí, že v případě </w:t>
      </w:r>
      <w:r w:rsidR="005C182D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>porušení rozpočtové kázně podle § 22 zákona č.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250/2000 Sb. bude jeho žádost o poskytnutí dotace pro následující období předložena </w:t>
      </w:r>
      <w:r w:rsidR="00B870AD">
        <w:rPr>
          <w:rFonts w:ascii="Arial" w:hAnsi="Arial" w:cs="Arial"/>
          <w:sz w:val="22"/>
          <w:szCs w:val="22"/>
        </w:rPr>
        <w:t>administrátorem dotace zastupitelstvu Poskytovatele</w:t>
      </w:r>
      <w:r>
        <w:rPr>
          <w:rFonts w:ascii="Arial" w:hAnsi="Arial" w:cs="Arial"/>
          <w:sz w:val="22"/>
          <w:szCs w:val="22"/>
        </w:rPr>
        <w:t xml:space="preserve"> s nedoporučujícím stanoviskem pro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rozhodnutí o žádosti o dotaci.</w:t>
      </w:r>
    </w:p>
    <w:p w14:paraId="488F6EAA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124E78B" w14:textId="77777777" w:rsidR="00902C87" w:rsidRDefault="00902C87" w:rsidP="008A7288">
      <w:pPr>
        <w:jc w:val="both"/>
        <w:rPr>
          <w:rFonts w:ascii="Arial" w:hAnsi="Arial" w:cs="Arial"/>
          <w:sz w:val="22"/>
          <w:szCs w:val="22"/>
        </w:rPr>
      </w:pPr>
    </w:p>
    <w:p w14:paraId="1FD38D59" w14:textId="77777777" w:rsidR="00902C87" w:rsidRPr="00DF5C8E" w:rsidRDefault="00902C87" w:rsidP="00AE40A7">
      <w:pPr>
        <w:jc w:val="center"/>
        <w:rPr>
          <w:rFonts w:ascii="Arial" w:hAnsi="Arial" w:cs="Arial"/>
          <w:sz w:val="24"/>
          <w:szCs w:val="24"/>
        </w:rPr>
      </w:pPr>
      <w:r w:rsidRPr="00DF5C8E">
        <w:rPr>
          <w:rFonts w:ascii="Arial" w:hAnsi="Arial" w:cs="Arial"/>
          <w:b/>
          <w:bCs/>
          <w:sz w:val="24"/>
          <w:szCs w:val="24"/>
        </w:rPr>
        <w:t>VI.</w:t>
      </w:r>
      <w:r w:rsidR="00AE40A7" w:rsidRPr="00DF5C8E">
        <w:rPr>
          <w:rFonts w:ascii="Arial" w:hAnsi="Arial" w:cs="Arial"/>
          <w:sz w:val="24"/>
          <w:szCs w:val="24"/>
        </w:rPr>
        <w:t xml:space="preserve"> </w:t>
      </w:r>
      <w:r w:rsidRPr="00DF5C8E">
        <w:rPr>
          <w:rFonts w:ascii="Arial" w:hAnsi="Arial" w:cs="Arial"/>
          <w:b/>
          <w:bCs/>
          <w:sz w:val="24"/>
          <w:szCs w:val="24"/>
        </w:rPr>
        <w:t>Sankční podmínky</w:t>
      </w:r>
    </w:p>
    <w:p w14:paraId="11E25E9C" w14:textId="77777777"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14:paraId="345440E4" w14:textId="77777777" w:rsidR="00276937" w:rsidRDefault="00902C87" w:rsidP="00A47B1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neoprávněné použití nebo zadržení peněžních prostředků poskytnutých jako dotace je považováno za porušení rozpočtové kázně a bude sankcionováno ve smyslu § 22 zákona č. 250/2000 Sb.</w:t>
      </w:r>
    </w:p>
    <w:p w14:paraId="1F4A49D7" w14:textId="77777777" w:rsidR="00276937" w:rsidRDefault="00276937" w:rsidP="002769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FF7CDE" w14:textId="77777777" w:rsidR="00C6381E" w:rsidRPr="00B828B8" w:rsidRDefault="00C6381E" w:rsidP="00C6381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14:paraId="07664098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14:paraId="78C8C914" w14:textId="7168493E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 xml:space="preserve">neprokáže-li Příjemce, jak </w:t>
      </w:r>
      <w:r w:rsidR="005C182D">
        <w:rPr>
          <w:rFonts w:ascii="Arial" w:hAnsi="Arial" w:cs="Arial"/>
          <w:sz w:val="22"/>
          <w:szCs w:val="22"/>
        </w:rPr>
        <w:t xml:space="preserve">dotaci </w:t>
      </w:r>
      <w:r w:rsidRPr="006F1666">
        <w:rPr>
          <w:rFonts w:ascii="Arial" w:hAnsi="Arial" w:cs="Arial"/>
          <w:sz w:val="22"/>
          <w:szCs w:val="22"/>
        </w:rPr>
        <w:t>použi</w:t>
      </w:r>
      <w:r w:rsidR="005C182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nebo</w:t>
      </w:r>
    </w:p>
    <w:p w14:paraId="49D6F781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14:paraId="56E1F7CA" w14:textId="77777777" w:rsidR="00C6381E" w:rsidRDefault="00C6381E" w:rsidP="00786C3D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14:paraId="35EBD7C0" w14:textId="77777777" w:rsidR="00902C87" w:rsidRDefault="00C6381E" w:rsidP="00786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381E">
        <w:rPr>
          <w:rFonts w:ascii="Arial" w:hAnsi="Arial" w:cs="Arial"/>
          <w:sz w:val="22"/>
          <w:szCs w:val="22"/>
        </w:rPr>
        <w:lastRenderedPageBreak/>
        <w:t>Zadržením peněžních prostředků je porušení povinnosti vrácení poskytnutých prostředků ve stanoveném termínu. Dnem porušení rozpočtové kázně je v tomto případě den následující po dni, v němž marně uplynul termín stanovený pro vrácení poskytnutých prostředků.</w:t>
      </w:r>
    </w:p>
    <w:p w14:paraId="33C0B2A6" w14:textId="77777777" w:rsidR="00C6381E" w:rsidRPr="00C6381E" w:rsidRDefault="00C6381E" w:rsidP="00C6381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292523D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14:paraId="4269B006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6B92A30E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>Při neoprávněném použití peněžních prostředků dle ustanovení odst. 2 písm. c) tohoto článku bude odvod za porušení rozpočtové kázně odpovídat celé výši poskytnuté dotace.</w:t>
      </w:r>
    </w:p>
    <w:p w14:paraId="73864EDD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028C5B04" w14:textId="2D511DFA" w:rsidR="00276937" w:rsidRP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 xml:space="preserve">Porušení podmínek uvedených v čl. V. odst. </w:t>
      </w:r>
      <w:r w:rsidR="00EC407D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9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11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2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3</w:t>
      </w:r>
      <w:r w:rsidR="00786C3D">
        <w:rPr>
          <w:rFonts w:ascii="Arial" w:hAnsi="Arial" w:cs="Arial"/>
          <w:sz w:val="22"/>
          <w:szCs w:val="22"/>
        </w:rPr>
        <w:t>, 1</w:t>
      </w:r>
      <w:r w:rsidR="00092C5C">
        <w:rPr>
          <w:rFonts w:ascii="Arial" w:hAnsi="Arial" w:cs="Arial"/>
          <w:sz w:val="22"/>
          <w:szCs w:val="22"/>
        </w:rPr>
        <w:t>4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7</w:t>
      </w:r>
      <w:r w:rsidR="00786C3D">
        <w:rPr>
          <w:rFonts w:ascii="Arial" w:hAnsi="Arial" w:cs="Arial"/>
          <w:sz w:val="22"/>
          <w:szCs w:val="22"/>
        </w:rPr>
        <w:t>, 1</w:t>
      </w:r>
      <w:r w:rsidR="003F6934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 a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 w:rsidRPr="00276937">
        <w:rPr>
          <w:rFonts w:ascii="Arial" w:hAnsi="Arial" w:cs="Arial"/>
          <w:sz w:val="22"/>
          <w:szCs w:val="22"/>
        </w:rPr>
        <w:t xml:space="preserve"> této smlouvy je považováno za porušení méně závažné ve smyslu </w:t>
      </w:r>
      <w:proofErr w:type="spellStart"/>
      <w:r w:rsidRPr="00276937">
        <w:rPr>
          <w:rFonts w:ascii="Arial" w:hAnsi="Arial" w:cs="Arial"/>
          <w:sz w:val="22"/>
          <w:szCs w:val="22"/>
        </w:rPr>
        <w:t>ust</w:t>
      </w:r>
      <w:proofErr w:type="spellEnd"/>
      <w:r w:rsidRPr="00276937">
        <w:rPr>
          <w:rFonts w:ascii="Arial" w:hAnsi="Arial" w:cs="Arial"/>
          <w:sz w:val="22"/>
          <w:szCs w:val="22"/>
        </w:rPr>
        <w:t>. § 10a odst. 6 zákona č. 250/2000 Sb. Odvod za toto porušení rozpočtové kázně se stanoví následujícím způsobem:</w:t>
      </w:r>
    </w:p>
    <w:p w14:paraId="5D8C5D20" w14:textId="77777777" w:rsidR="00276937" w:rsidRPr="008F0606" w:rsidRDefault="00276937" w:rsidP="00276937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</w:t>
      </w:r>
      <w:r w:rsidR="00EC407D">
        <w:rPr>
          <w:rFonts w:ascii="Arial" w:hAnsi="Arial" w:cs="Arial"/>
          <w:sz w:val="22"/>
          <w:szCs w:val="22"/>
        </w:rPr>
        <w:t>7</w:t>
      </w:r>
      <w:r w:rsidRPr="008F0606">
        <w:rPr>
          <w:rFonts w:ascii="Arial" w:hAnsi="Arial" w:cs="Arial"/>
          <w:sz w:val="22"/>
          <w:szCs w:val="22"/>
        </w:rPr>
        <w:t xml:space="preserve"> po stanovené lhůtě:</w:t>
      </w:r>
    </w:p>
    <w:p w14:paraId="6CDD8910" w14:textId="77777777" w:rsidR="00276937" w:rsidRPr="006F1666" w:rsidRDefault="00276937" w:rsidP="00642C08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09E02600" w14:textId="77777777" w:rsidR="00276937" w:rsidRPr="006F1666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771E72C9" w14:textId="77777777" w:rsidR="00276937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66269057" w14:textId="7DFDE88B" w:rsidR="00276937" w:rsidRPr="006F1666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</w:t>
      </w:r>
      <w:r w:rsidR="003F6934">
        <w:rPr>
          <w:rFonts w:ascii="Arial" w:hAnsi="Arial" w:cs="Arial"/>
          <w:sz w:val="22"/>
          <w:szCs w:val="22"/>
        </w:rPr>
        <w:t>8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707C353D" w14:textId="76671B5B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odst. </w:t>
      </w:r>
      <w:r w:rsidR="00EC40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odst.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ve výši 20 % z poskytnuté dotace,</w:t>
      </w:r>
    </w:p>
    <w:p w14:paraId="68136AFB" w14:textId="77777777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4BFC08E8" w14:textId="77777777" w:rsidR="00902C87" w:rsidRPr="00D0741A" w:rsidRDefault="00276937" w:rsidP="00D0741A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</w:t>
      </w:r>
      <w:r w:rsidR="00EC40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odst. 1</w:t>
      </w:r>
      <w:r w:rsidR="00EC40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odst. 1</w:t>
      </w:r>
      <w:r w:rsidR="00092C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14:paraId="1EEE9170" w14:textId="77777777" w:rsidR="00902C87" w:rsidRDefault="00902C87" w:rsidP="00902C8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4E3168" w14:textId="77777777" w:rsidR="00D0741A" w:rsidRDefault="00D0741A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</w:t>
      </w:r>
      <w:r>
        <w:rPr>
          <w:rFonts w:ascii="Arial" w:hAnsi="Arial" w:cs="Arial"/>
          <w:sz w:val="22"/>
          <w:szCs w:val="22"/>
        </w:rPr>
        <w:t>.</w:t>
      </w:r>
    </w:p>
    <w:p w14:paraId="6FCA33B4" w14:textId="77777777" w:rsidR="00D0741A" w:rsidRDefault="00D0741A" w:rsidP="00D074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E60D3" w14:textId="77777777" w:rsidR="00D0741A" w:rsidRPr="00D0741A" w:rsidRDefault="00D0741A" w:rsidP="00D0741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14:paraId="7D454FCC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33A72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 vyměřeným odvodem je Příjemce povinen podle § 22 odst. 8 zákona č. 250/2000 Sb., zaplatit penále ve výši 0,4 promile z částky odvodu za každý den prodlení, nejvýše však do výše tohoto odvodu.</w:t>
      </w:r>
    </w:p>
    <w:p w14:paraId="67B612A2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F5CE48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 připsání peněžních prostředků na účet Poskytovatele. Penále se neuloží, pokud v jednotlivých případech nepřesáhne 1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Kč.</w:t>
      </w:r>
    </w:p>
    <w:p w14:paraId="46F77C8B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71B8EA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uložený odvod a případné penále odvést do rozpočtu Poskytovatele ve lhůtě stanovené Poskytovatelem.</w:t>
      </w:r>
    </w:p>
    <w:p w14:paraId="68CFA95E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01A17C7B" w14:textId="77777777" w:rsidR="00902C87" w:rsidRDefault="00902C87" w:rsidP="00462F00">
      <w:pPr>
        <w:rPr>
          <w:rFonts w:ascii="Arial" w:hAnsi="Arial" w:cs="Arial"/>
          <w:b/>
          <w:bCs/>
          <w:sz w:val="22"/>
          <w:szCs w:val="22"/>
        </w:rPr>
      </w:pPr>
    </w:p>
    <w:p w14:paraId="2B311B6E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VII. 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15F60CE7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B2E7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14:paraId="5B3113DB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D3A924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470C8D8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9DC6B6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ve znění pozdějších předpisů. Taková dohoda musí být písemná a musí v ní být uvedeny důvody, které vedly k ukončení smlouvy včetně vzájemného vypořádání práv a povinností.</w:t>
      </w:r>
    </w:p>
    <w:p w14:paraId="0ADD1215" w14:textId="77777777" w:rsidR="00D0741A" w:rsidRDefault="00D0741A" w:rsidP="00D0741A">
      <w:pPr>
        <w:pStyle w:val="Odstavecseseznamem"/>
        <w:rPr>
          <w:rFonts w:ascii="Arial" w:hAnsi="Arial" w:cs="Arial"/>
          <w:sz w:val="22"/>
          <w:szCs w:val="22"/>
        </w:rPr>
      </w:pPr>
    </w:p>
    <w:p w14:paraId="5E0B5A90" w14:textId="77777777" w:rsidR="00D0741A" w:rsidRPr="00D0741A" w:rsidRDefault="00D0741A" w:rsidP="00D074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lastRenderedPageBreak/>
        <w:t xml:space="preserve">Tato smlouva se vyhotovuje v listinné podobě ve dvou stejnopisech s platností originálu, z nichž Poskytovatel i Příjemce obdrží po jednom. </w:t>
      </w:r>
    </w:p>
    <w:p w14:paraId="0D188C17" w14:textId="77777777" w:rsidR="00D0741A" w:rsidRDefault="00D0741A" w:rsidP="00D0741A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1C30CA0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Tato smlouva může být měněna pouze písemnými dodatky uzavřenými buďto:</w:t>
      </w:r>
    </w:p>
    <w:p w14:paraId="32C8076E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14:paraId="3ED1CE5F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v listinné podobě a opatřenými podpisy zástupců obou smluvních stran na téže listině.</w:t>
      </w:r>
    </w:p>
    <w:p w14:paraId="11E6E0F7" w14:textId="77777777" w:rsidR="00D0741A" w:rsidRPr="008F0606" w:rsidRDefault="00D0741A" w:rsidP="00D0741A">
      <w:pPr>
        <w:pStyle w:val="Odstavecseseznamem"/>
        <w:ind w:left="71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 </w:t>
      </w:r>
    </w:p>
    <w:p w14:paraId="61511E06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Smlouva bude v souladu se zák. č. 340/2015 Sb., o zvláštních podmínkách účinnosti některých smluv, uveřejňování těchto smluv a o registru smluv (zákon o registru smluv), uveřejněna v registru smluv. Smluvní strany se dohodly, že elektronický obraz smlouvy a </w:t>
      </w:r>
      <w:proofErr w:type="spellStart"/>
      <w:r w:rsidRPr="00D0741A">
        <w:rPr>
          <w:rFonts w:ascii="Arial" w:hAnsi="Arial" w:cs="Arial"/>
          <w:sz w:val="22"/>
          <w:szCs w:val="22"/>
        </w:rPr>
        <w:t>metadata</w:t>
      </w:r>
      <w:proofErr w:type="spellEnd"/>
      <w:r w:rsidRPr="00D0741A">
        <w:rPr>
          <w:rFonts w:ascii="Arial" w:hAnsi="Arial" w:cs="Arial"/>
          <w:sz w:val="22"/>
          <w:szCs w:val="22"/>
        </w:rPr>
        <w:t xml:space="preserve"> dle uvedeného zákona zašle k uveřejnění v registru smluv Poskytovatel.</w:t>
      </w:r>
    </w:p>
    <w:p w14:paraId="7FF9B227" w14:textId="77777777" w:rsidR="00902C87" w:rsidRPr="000A63D1" w:rsidRDefault="00902C87" w:rsidP="000A63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348A8A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14:paraId="57164BB5" w14:textId="77777777" w:rsidR="00F27867" w:rsidRDefault="00F27867" w:rsidP="00F27867">
      <w:pPr>
        <w:pStyle w:val="Odstavecseseznamem"/>
        <w:rPr>
          <w:rFonts w:ascii="Arial" w:hAnsi="Arial" w:cs="Arial"/>
          <w:color w:val="FF0000"/>
          <w:sz w:val="22"/>
          <w:szCs w:val="22"/>
        </w:rPr>
      </w:pPr>
    </w:p>
    <w:p w14:paraId="1A82AA7B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F27867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14:paraId="21D2E7C2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3311C45C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BA6D0D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9A5C22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1574E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D31D67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BFDA7AA" w14:textId="77777777"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Novém Jičíně   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Novém Jičíně  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D15F8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7EDAF080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30496B97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14:paraId="0BB15AE6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DF8D145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D8101E2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19320F53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Stanislav Kopecký</w:t>
      </w:r>
    </w:p>
    <w:p w14:paraId="30829CEC" w14:textId="4C7F7EAE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statutární orgán</w:t>
      </w:r>
      <w:r>
        <w:rPr>
          <w:rFonts w:ascii="Arial" w:hAnsi="Arial" w:cs="Arial"/>
          <w:sz w:val="22"/>
          <w:szCs w:val="22"/>
        </w:rPr>
        <w:tab/>
        <w:t>starosta města Nový Jičín</w:t>
      </w:r>
    </w:p>
    <w:p w14:paraId="1DCAE54D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2545C8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F2BA23" w14:textId="77777777"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p w14:paraId="30DB9833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36A9AF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BC6F527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7BEB1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61B9138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1A9F1A8A" w14:textId="77777777" w:rsidR="006E364D" w:rsidRDefault="006E364D"/>
    <w:sectPr w:rsidR="006E3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D870C" w14:textId="77777777" w:rsidR="00C112B9" w:rsidRDefault="00C112B9" w:rsidP="00902C87">
      <w:r>
        <w:separator/>
      </w:r>
    </w:p>
  </w:endnote>
  <w:endnote w:type="continuationSeparator" w:id="0">
    <w:p w14:paraId="591C9FF7" w14:textId="77777777" w:rsidR="00C112B9" w:rsidRDefault="00C112B9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14:paraId="35EC9828" w14:textId="77777777" w:rsidR="00E9534C" w:rsidRDefault="00A9399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960162" w14:textId="77777777" w:rsidR="00E9534C" w:rsidRDefault="00C112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9BD055" w14:textId="77777777" w:rsidR="00E9534C" w:rsidRDefault="00A93993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D92613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04941CE8" w14:textId="77777777" w:rsidR="00E9534C" w:rsidRDefault="00C112B9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B9FBFB" w14:textId="77777777" w:rsidR="00E9534C" w:rsidRDefault="00A93993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D92613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14:paraId="5D04A592" w14:textId="77777777" w:rsidR="00E9534C" w:rsidRDefault="00C112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18751" w14:textId="77777777" w:rsidR="00C112B9" w:rsidRDefault="00C112B9" w:rsidP="00902C87">
      <w:r>
        <w:separator/>
      </w:r>
    </w:p>
  </w:footnote>
  <w:footnote w:type="continuationSeparator" w:id="0">
    <w:p w14:paraId="6F5C54FF" w14:textId="77777777" w:rsidR="00C112B9" w:rsidRDefault="00C112B9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A3741" w14:textId="77777777" w:rsidR="00E03F33" w:rsidRDefault="00E03F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57662" w14:textId="1C50BECC" w:rsidR="00E03F33" w:rsidRDefault="00E03F33">
    <w:pPr>
      <w:pStyle w:val="Zhlav"/>
    </w:pPr>
  </w:p>
  <w:p w14:paraId="28ACA4A7" w14:textId="77777777" w:rsidR="00E03F33" w:rsidRDefault="00E03F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9BAA" w14:textId="77777777" w:rsidR="00E9534C" w:rsidRDefault="00A9399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14880" wp14:editId="1BE73763">
          <wp:simplePos x="0" y="0"/>
          <wp:positionH relativeFrom="page">
            <wp:align>left</wp:align>
          </wp:positionH>
          <wp:positionV relativeFrom="margin">
            <wp:posOffset>-389780</wp:posOffset>
          </wp:positionV>
          <wp:extent cx="7563485" cy="1069530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CB2A3" w14:textId="77777777" w:rsidR="00E9534C" w:rsidRDefault="00C112B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360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FF15616"/>
    <w:multiLevelType w:val="hybridMultilevel"/>
    <w:tmpl w:val="AD422830"/>
    <w:lvl w:ilvl="0" w:tplc="F3B8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2D4D"/>
    <w:multiLevelType w:val="hybridMultilevel"/>
    <w:tmpl w:val="E9E0D8C0"/>
    <w:lvl w:ilvl="0" w:tplc="E0FE0D16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5" w15:restartNumberingAfterBreak="0">
    <w:nsid w:val="1BB40A33"/>
    <w:multiLevelType w:val="hybridMultilevel"/>
    <w:tmpl w:val="DA466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614"/>
    <w:multiLevelType w:val="hybridMultilevel"/>
    <w:tmpl w:val="AC5E3F7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46285"/>
    <w:multiLevelType w:val="hybridMultilevel"/>
    <w:tmpl w:val="9DA42080"/>
    <w:lvl w:ilvl="0" w:tplc="A2F2954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19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3574B"/>
    <w:rsid w:val="0005062D"/>
    <w:rsid w:val="000611EC"/>
    <w:rsid w:val="00092C5C"/>
    <w:rsid w:val="000943BA"/>
    <w:rsid w:val="000A63D1"/>
    <w:rsid w:val="000B2C43"/>
    <w:rsid w:val="00106A23"/>
    <w:rsid w:val="0012005F"/>
    <w:rsid w:val="001838AB"/>
    <w:rsid w:val="001C72B1"/>
    <w:rsid w:val="002155AC"/>
    <w:rsid w:val="0023433D"/>
    <w:rsid w:val="00254072"/>
    <w:rsid w:val="00254680"/>
    <w:rsid w:val="00276937"/>
    <w:rsid w:val="002B0D9B"/>
    <w:rsid w:val="002F784B"/>
    <w:rsid w:val="003478F5"/>
    <w:rsid w:val="00380D52"/>
    <w:rsid w:val="00385785"/>
    <w:rsid w:val="00391AB5"/>
    <w:rsid w:val="003B2583"/>
    <w:rsid w:val="003D0345"/>
    <w:rsid w:val="003D2F2A"/>
    <w:rsid w:val="003D6CB4"/>
    <w:rsid w:val="003F0D44"/>
    <w:rsid w:val="003F18C6"/>
    <w:rsid w:val="003F6934"/>
    <w:rsid w:val="00404CFB"/>
    <w:rsid w:val="00462F00"/>
    <w:rsid w:val="004736AF"/>
    <w:rsid w:val="00474A20"/>
    <w:rsid w:val="00482D6C"/>
    <w:rsid w:val="00485AE6"/>
    <w:rsid w:val="00496411"/>
    <w:rsid w:val="004D1DBC"/>
    <w:rsid w:val="00552B3A"/>
    <w:rsid w:val="00555072"/>
    <w:rsid w:val="0056208B"/>
    <w:rsid w:val="00582C76"/>
    <w:rsid w:val="005950E5"/>
    <w:rsid w:val="005A2E12"/>
    <w:rsid w:val="005C182D"/>
    <w:rsid w:val="005C5CC0"/>
    <w:rsid w:val="005D7AAB"/>
    <w:rsid w:val="006207E9"/>
    <w:rsid w:val="00635404"/>
    <w:rsid w:val="00642C08"/>
    <w:rsid w:val="006672CF"/>
    <w:rsid w:val="006C4EB5"/>
    <w:rsid w:val="006D30AF"/>
    <w:rsid w:val="006E364D"/>
    <w:rsid w:val="00767806"/>
    <w:rsid w:val="00786C3D"/>
    <w:rsid w:val="00797A51"/>
    <w:rsid w:val="007A099B"/>
    <w:rsid w:val="007A425C"/>
    <w:rsid w:val="007E3122"/>
    <w:rsid w:val="00801817"/>
    <w:rsid w:val="008274D6"/>
    <w:rsid w:val="0084428E"/>
    <w:rsid w:val="00856995"/>
    <w:rsid w:val="00871FB1"/>
    <w:rsid w:val="008A7288"/>
    <w:rsid w:val="008B05D8"/>
    <w:rsid w:val="008D0874"/>
    <w:rsid w:val="008F6C5C"/>
    <w:rsid w:val="00902C87"/>
    <w:rsid w:val="009804BF"/>
    <w:rsid w:val="009A2496"/>
    <w:rsid w:val="009A3127"/>
    <w:rsid w:val="009C1C6D"/>
    <w:rsid w:val="009E6E65"/>
    <w:rsid w:val="00A104BE"/>
    <w:rsid w:val="00A16D8C"/>
    <w:rsid w:val="00A47B13"/>
    <w:rsid w:val="00A81C3B"/>
    <w:rsid w:val="00A93993"/>
    <w:rsid w:val="00AA2FC8"/>
    <w:rsid w:val="00AE40A7"/>
    <w:rsid w:val="00B06CF1"/>
    <w:rsid w:val="00B6261B"/>
    <w:rsid w:val="00B870AD"/>
    <w:rsid w:val="00BD0430"/>
    <w:rsid w:val="00BD2636"/>
    <w:rsid w:val="00BF4F05"/>
    <w:rsid w:val="00C10F30"/>
    <w:rsid w:val="00C112B9"/>
    <w:rsid w:val="00C15616"/>
    <w:rsid w:val="00C6381E"/>
    <w:rsid w:val="00C64845"/>
    <w:rsid w:val="00C74933"/>
    <w:rsid w:val="00C82D95"/>
    <w:rsid w:val="00C96014"/>
    <w:rsid w:val="00C965FA"/>
    <w:rsid w:val="00CF4500"/>
    <w:rsid w:val="00CF5C29"/>
    <w:rsid w:val="00CF6CFB"/>
    <w:rsid w:val="00D00FD8"/>
    <w:rsid w:val="00D0741A"/>
    <w:rsid w:val="00D47955"/>
    <w:rsid w:val="00D92613"/>
    <w:rsid w:val="00DC3530"/>
    <w:rsid w:val="00DC756A"/>
    <w:rsid w:val="00DF5C8E"/>
    <w:rsid w:val="00E03F33"/>
    <w:rsid w:val="00EC407D"/>
    <w:rsid w:val="00F25114"/>
    <w:rsid w:val="00F273A3"/>
    <w:rsid w:val="00F27867"/>
    <w:rsid w:val="00F329C5"/>
    <w:rsid w:val="00F83322"/>
    <w:rsid w:val="00F9269C"/>
    <w:rsid w:val="00FB0CE3"/>
    <w:rsid w:val="00FB7CDC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DB69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3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D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D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786C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86C3D"/>
  </w:style>
  <w:style w:type="character" w:customStyle="1" w:styleId="TextkomenteChar">
    <w:name w:val="Text komentáře Char"/>
    <w:basedOn w:val="Standardnpsmoodstavce"/>
    <w:link w:val="Textkomente"/>
    <w:uiPriority w:val="99"/>
    <w:rsid w:val="00786C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0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4841-71B7-4FBB-999D-16A0079D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2393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Simona Holčáková</cp:lastModifiedBy>
  <cp:revision>3</cp:revision>
  <cp:lastPrinted>2023-10-03T12:33:00Z</cp:lastPrinted>
  <dcterms:created xsi:type="dcterms:W3CDTF">2023-11-27T14:31:00Z</dcterms:created>
  <dcterms:modified xsi:type="dcterms:W3CDTF">2023-11-27T14:31:00Z</dcterms:modified>
</cp:coreProperties>
</file>